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4A070" w14:textId="0481874F" w:rsidR="003F3C54" w:rsidRDefault="003F3C54" w:rsidP="003F3C54">
      <w:pPr>
        <w:jc w:val="center"/>
        <w:rPr>
          <w:rFonts w:ascii="Bookman Old Style" w:hAnsi="Bookman Old Style"/>
          <w:sz w:val="23"/>
          <w:szCs w:val="23"/>
        </w:rPr>
      </w:pPr>
      <w:r>
        <w:rPr>
          <w:rFonts w:ascii="Bookman Old Style" w:hAnsi="Bookman Old Style"/>
          <w:b/>
          <w:bCs/>
          <w:sz w:val="23"/>
          <w:szCs w:val="23"/>
        </w:rPr>
        <w:t xml:space="preserve">TÉRMINOS DE </w:t>
      </w:r>
      <w:r w:rsidR="00853B90">
        <w:rPr>
          <w:rFonts w:ascii="Bookman Old Style" w:hAnsi="Bookman Old Style"/>
          <w:b/>
          <w:bCs/>
          <w:sz w:val="23"/>
          <w:szCs w:val="23"/>
        </w:rPr>
        <w:t xml:space="preserve">REFERENCIA DE </w:t>
      </w:r>
      <w:r w:rsidR="001F0B36">
        <w:rPr>
          <w:rFonts w:ascii="Bookman Old Style" w:hAnsi="Bookman Old Style"/>
          <w:b/>
          <w:bCs/>
          <w:sz w:val="23"/>
          <w:szCs w:val="23"/>
        </w:rPr>
        <w:t>LA CONVOCATORIA</w:t>
      </w:r>
    </w:p>
    <w:p w14:paraId="14BBA708" w14:textId="77777777" w:rsidR="003F3C54" w:rsidRDefault="003F3C54" w:rsidP="003F3C54">
      <w:pPr>
        <w:spacing w:line="259" w:lineRule="auto"/>
        <w:ind w:left="283"/>
      </w:pPr>
    </w:p>
    <w:tbl>
      <w:tblPr>
        <w:tblStyle w:val="Tablaconcuadrcula1"/>
        <w:tblW w:w="8495" w:type="dxa"/>
        <w:tblInd w:w="288" w:type="dxa"/>
        <w:tblCellMar>
          <w:top w:w="14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357"/>
        <w:gridCol w:w="6138"/>
      </w:tblGrid>
      <w:tr w:rsidR="003F3C54" w14:paraId="5CAF85F8" w14:textId="77777777" w:rsidTr="005A3C36">
        <w:trPr>
          <w:trHeight w:val="526"/>
        </w:trPr>
        <w:tc>
          <w:tcPr>
            <w:tcW w:w="235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E03962D" w14:textId="56084772" w:rsidR="003F3C54" w:rsidRDefault="00813F4E" w:rsidP="005A3C36">
            <w:pPr>
              <w:spacing w:line="259" w:lineRule="auto"/>
            </w:pPr>
            <w:r>
              <w:rPr>
                <w:b/>
              </w:rPr>
              <w:t>Solicitud</w:t>
            </w:r>
          </w:p>
        </w:tc>
        <w:tc>
          <w:tcPr>
            <w:tcW w:w="613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AA525FF" w14:textId="4D3729B5" w:rsidR="003F3C54" w:rsidRPr="00452DED" w:rsidRDefault="00813F4E" w:rsidP="005A3C36">
            <w:pPr>
              <w:spacing w:line="259" w:lineRule="auto"/>
            </w:pPr>
            <w:r>
              <w:t>Servicios profesionales</w:t>
            </w:r>
          </w:p>
        </w:tc>
      </w:tr>
      <w:tr w:rsidR="003F3C54" w14:paraId="7832DF25" w14:textId="77777777" w:rsidTr="005A3C36">
        <w:trPr>
          <w:trHeight w:val="528"/>
        </w:trPr>
        <w:tc>
          <w:tcPr>
            <w:tcW w:w="235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4B36F3B" w14:textId="50A5A82A" w:rsidR="003F3C54" w:rsidRDefault="00813F4E" w:rsidP="005A3C36">
            <w:pPr>
              <w:spacing w:line="259" w:lineRule="auto"/>
            </w:pPr>
            <w:r>
              <w:rPr>
                <w:b/>
              </w:rPr>
              <w:t>Alcance</w:t>
            </w:r>
            <w:r w:rsidR="003F3C54">
              <w:rPr>
                <w:b/>
              </w:rPr>
              <w:t xml:space="preserve">: </w:t>
            </w:r>
          </w:p>
        </w:tc>
        <w:tc>
          <w:tcPr>
            <w:tcW w:w="613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2BF191B" w14:textId="22B1393F" w:rsidR="003F3C54" w:rsidRDefault="00853B90" w:rsidP="005A3C36">
            <w:pPr>
              <w:spacing w:line="259" w:lineRule="auto"/>
            </w:pPr>
            <w:r>
              <w:t>Regional</w:t>
            </w:r>
          </w:p>
        </w:tc>
      </w:tr>
      <w:tr w:rsidR="003F3C54" w14:paraId="2ADB4EBA" w14:textId="77777777" w:rsidTr="005A3C36">
        <w:trPr>
          <w:trHeight w:val="528"/>
        </w:trPr>
        <w:tc>
          <w:tcPr>
            <w:tcW w:w="235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2A79371" w14:textId="77777777" w:rsidR="003F3C54" w:rsidRDefault="003F3C54" w:rsidP="005A3C36">
            <w:pPr>
              <w:spacing w:line="259" w:lineRule="auto"/>
            </w:pPr>
            <w:r>
              <w:rPr>
                <w:b/>
              </w:rPr>
              <w:t xml:space="preserve">Fecha de inicio: </w:t>
            </w:r>
          </w:p>
        </w:tc>
        <w:tc>
          <w:tcPr>
            <w:tcW w:w="613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1D03058" w14:textId="0AAB3C55" w:rsidR="003F3C54" w:rsidRDefault="00562388" w:rsidP="005A3C36">
            <w:pPr>
              <w:spacing w:line="259" w:lineRule="auto"/>
            </w:pPr>
            <w:r>
              <w:rPr>
                <w:i/>
              </w:rPr>
              <w:t>1</w:t>
            </w:r>
            <w:r w:rsidR="00BD7706">
              <w:rPr>
                <w:i/>
              </w:rPr>
              <w:t>3</w:t>
            </w:r>
            <w:r w:rsidR="003F3C54">
              <w:rPr>
                <w:i/>
              </w:rPr>
              <w:t xml:space="preserve"> de </w:t>
            </w:r>
            <w:r w:rsidR="00BD7706">
              <w:rPr>
                <w:i/>
              </w:rPr>
              <w:t>octubre</w:t>
            </w:r>
            <w:r w:rsidR="003F3C54">
              <w:rPr>
                <w:i/>
              </w:rPr>
              <w:t xml:space="preserve"> de 202</w:t>
            </w:r>
            <w:r w:rsidR="00813F4E">
              <w:rPr>
                <w:i/>
              </w:rPr>
              <w:t>5</w:t>
            </w:r>
            <w:r w:rsidR="003F3C54">
              <w:rPr>
                <w:i/>
              </w:rPr>
              <w:t xml:space="preserve"> </w:t>
            </w:r>
          </w:p>
        </w:tc>
      </w:tr>
      <w:tr w:rsidR="003F3C54" w14:paraId="5847A859" w14:textId="77777777" w:rsidTr="005A3C36">
        <w:trPr>
          <w:trHeight w:val="528"/>
        </w:trPr>
        <w:tc>
          <w:tcPr>
            <w:tcW w:w="235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A67F63D" w14:textId="77777777" w:rsidR="003F3C54" w:rsidRDefault="003F3C54" w:rsidP="005A3C36">
            <w:pPr>
              <w:spacing w:line="259" w:lineRule="auto"/>
            </w:pPr>
            <w:r>
              <w:rPr>
                <w:b/>
              </w:rPr>
              <w:t xml:space="preserve">Fecha de término: </w:t>
            </w:r>
          </w:p>
        </w:tc>
        <w:tc>
          <w:tcPr>
            <w:tcW w:w="613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15E4346" w14:textId="3984E16D" w:rsidR="003F3C54" w:rsidRDefault="00BF5910" w:rsidP="005A3C36">
            <w:pPr>
              <w:spacing w:line="259" w:lineRule="auto"/>
            </w:pPr>
            <w:r>
              <w:rPr>
                <w:i/>
              </w:rPr>
              <w:t>19</w:t>
            </w:r>
            <w:r w:rsidR="003F3C54">
              <w:rPr>
                <w:i/>
              </w:rPr>
              <w:t xml:space="preserve"> de </w:t>
            </w:r>
            <w:r>
              <w:rPr>
                <w:i/>
              </w:rPr>
              <w:t>diciembre</w:t>
            </w:r>
            <w:r w:rsidR="003F3C54">
              <w:rPr>
                <w:i/>
              </w:rPr>
              <w:t xml:space="preserve"> de 202</w:t>
            </w:r>
            <w:r>
              <w:rPr>
                <w:i/>
              </w:rPr>
              <w:t>5</w:t>
            </w:r>
            <w:r w:rsidR="003F3C54">
              <w:rPr>
                <w:i/>
              </w:rPr>
              <w:t xml:space="preserve"> </w:t>
            </w:r>
          </w:p>
        </w:tc>
      </w:tr>
      <w:tr w:rsidR="003F3C54" w14:paraId="6A0BCAED" w14:textId="77777777" w:rsidTr="005A3C36">
        <w:trPr>
          <w:trHeight w:val="529"/>
        </w:trPr>
        <w:tc>
          <w:tcPr>
            <w:tcW w:w="235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01248F4" w14:textId="77777777" w:rsidR="003F3C54" w:rsidRDefault="003F3C54" w:rsidP="005A3C36">
            <w:pPr>
              <w:spacing w:line="259" w:lineRule="auto"/>
            </w:pPr>
            <w:r>
              <w:rPr>
                <w:b/>
              </w:rPr>
              <w:t xml:space="preserve">Honorarios totales: </w:t>
            </w:r>
          </w:p>
        </w:tc>
        <w:tc>
          <w:tcPr>
            <w:tcW w:w="613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885A4AF" w14:textId="54A1F389" w:rsidR="003F3C54" w:rsidRDefault="003F3C54" w:rsidP="005A3C36">
            <w:pPr>
              <w:spacing w:line="259" w:lineRule="auto"/>
            </w:pPr>
          </w:p>
        </w:tc>
      </w:tr>
    </w:tbl>
    <w:p w14:paraId="6174E1E1" w14:textId="77777777" w:rsidR="003F3C54" w:rsidRDefault="003F3C54" w:rsidP="003F3C54">
      <w:pPr>
        <w:spacing w:after="219" w:line="259" w:lineRule="auto"/>
        <w:ind w:left="283"/>
      </w:pPr>
      <w:r>
        <w:rPr>
          <w:b/>
        </w:rPr>
        <w:t xml:space="preserve"> </w:t>
      </w:r>
    </w:p>
    <w:p w14:paraId="5C0A5146" w14:textId="77777777" w:rsidR="003F3C54" w:rsidRDefault="003F3C54" w:rsidP="003F3C54">
      <w:pPr>
        <w:numPr>
          <w:ilvl w:val="0"/>
          <w:numId w:val="1"/>
        </w:numPr>
        <w:spacing w:after="10" w:line="268" w:lineRule="auto"/>
        <w:ind w:hanging="427"/>
        <w:jc w:val="both"/>
      </w:pPr>
      <w:r>
        <w:rPr>
          <w:b/>
        </w:rPr>
        <w:t xml:space="preserve">Antecedentes y justificación </w:t>
      </w:r>
    </w:p>
    <w:p w14:paraId="12DCD0C9" w14:textId="77777777" w:rsidR="003F3C54" w:rsidRDefault="003F3C54" w:rsidP="003F3C54">
      <w:pPr>
        <w:ind w:left="268"/>
        <w:jc w:val="both"/>
      </w:pPr>
    </w:p>
    <w:p w14:paraId="3C426724" w14:textId="125CD553" w:rsidR="003F3C54" w:rsidRDefault="003F3C54" w:rsidP="003F3C54">
      <w:pPr>
        <w:ind w:left="268"/>
        <w:jc w:val="both"/>
      </w:pPr>
      <w:r>
        <w:t xml:space="preserve">El mundo está atravesando una revolución tecnológica significativa que está redefiniendo numerosos sectores, incluido el agropecuario. Las grandes tendencias alimentarias globales se están moviendo hacia sistemas más sostenibles y eficientes debido a la creciente demanda de alimentos provocada por el aumento de la población mundial y la escasez de recursos naturales. Dentro de este contexto, la agricultura en ambiente controlado en distintos niveles, desde cielo abierto hasta diferentes tipos de invernaderos, y la agricultura vertical </w:t>
      </w:r>
      <w:r w:rsidR="00DF4A61">
        <w:t>(</w:t>
      </w:r>
      <w:proofErr w:type="spellStart"/>
      <w:r w:rsidR="00DF4A61">
        <w:t>indoor</w:t>
      </w:r>
      <w:proofErr w:type="spellEnd"/>
      <w:r w:rsidR="00DF4A61">
        <w:t xml:space="preserve"> </w:t>
      </w:r>
      <w:proofErr w:type="spellStart"/>
      <w:r w:rsidR="00DF4A61">
        <w:t>farm</w:t>
      </w:r>
      <w:proofErr w:type="spellEnd"/>
      <w:r w:rsidR="00DF4A61">
        <w:t xml:space="preserve">) </w:t>
      </w:r>
      <w:r>
        <w:t xml:space="preserve">emergen como soluciones innovadoras que pueden maximizar la productividad en áreas limitadas, utilizar recursos de manera más eficiente, y minimizar el impacto ambiental. La integración de tecnologías de la Cuarta Revolución Industrial, como la inteligencia artificial, </w:t>
      </w:r>
      <w:proofErr w:type="spellStart"/>
      <w:r>
        <w:t>big</w:t>
      </w:r>
      <w:proofErr w:type="spellEnd"/>
      <w:r>
        <w:t xml:space="preserve"> data, robótica, drones, satélites, sensores, internet de las cosas, biotecnología, entre otros, están transformando estos sistemas para ser más autónomos y menos dependientes de intervenciones humanas intensivas.</w:t>
      </w:r>
    </w:p>
    <w:p w14:paraId="5A7BABCA" w14:textId="77777777" w:rsidR="003F3C54" w:rsidRDefault="003F3C54" w:rsidP="003F3C54">
      <w:pPr>
        <w:ind w:left="268"/>
        <w:jc w:val="both"/>
      </w:pPr>
    </w:p>
    <w:p w14:paraId="557A4ACF" w14:textId="77777777" w:rsidR="003F3C54" w:rsidRDefault="003F3C54" w:rsidP="003F3C54">
      <w:pPr>
        <w:ind w:left="268"/>
        <w:jc w:val="both"/>
      </w:pPr>
      <w:r>
        <w:t xml:space="preserve">Estas tecnologías y técnicas permiten un control preciso sobre el ambiente de crecimiento de los cultivos, lo que incluye la regulación de la temperatura, la humedad, la luz, los vientos y la nutrición de las plantas y piensos. </w:t>
      </w:r>
    </w:p>
    <w:p w14:paraId="4F94CCA7" w14:textId="77777777" w:rsidR="003F3C54" w:rsidRDefault="003F3C54" w:rsidP="003F3C54">
      <w:pPr>
        <w:ind w:left="268"/>
        <w:jc w:val="both"/>
      </w:pPr>
    </w:p>
    <w:p w14:paraId="1A7BFA43" w14:textId="77777777" w:rsidR="003F3C54" w:rsidRDefault="003F3C54" w:rsidP="003F3C54">
      <w:pPr>
        <w:ind w:left="268"/>
        <w:jc w:val="both"/>
      </w:pPr>
      <w:r>
        <w:t>El cambio climático está ejerciendo una presión sin precedentes sobre los sistemas de producción de alimentos. Las consecuencias de fenómenos climáticos extremos, como sequías prolongadas, inundaciones, olas de calor y cambios en los patrones de precipitación están afectando la capacidad de la agricultura tradicional para satisfacer las demandas alimentarias de una población en crecimiento.</w:t>
      </w:r>
    </w:p>
    <w:p w14:paraId="213C9CC8" w14:textId="77777777" w:rsidR="003F3C54" w:rsidRDefault="003F3C54" w:rsidP="003F3C54">
      <w:pPr>
        <w:ind w:left="268"/>
        <w:jc w:val="both"/>
      </w:pPr>
    </w:p>
    <w:p w14:paraId="2D57603A" w14:textId="77777777" w:rsidR="003F3C54" w:rsidRDefault="003F3C54" w:rsidP="003F3C54">
      <w:pPr>
        <w:ind w:left="268"/>
        <w:jc w:val="both"/>
      </w:pPr>
      <w:r>
        <w:t>Dentro de los principales impactos del cambio climático destacan los siguientes:</w:t>
      </w:r>
    </w:p>
    <w:p w14:paraId="0C13540F" w14:textId="77777777" w:rsidR="003F3C54" w:rsidRDefault="003F3C54" w:rsidP="003F3C54">
      <w:pPr>
        <w:ind w:left="268"/>
        <w:jc w:val="both"/>
      </w:pPr>
    </w:p>
    <w:p w14:paraId="5C8C85C2" w14:textId="77777777" w:rsidR="003F3C54" w:rsidRDefault="003F3C54" w:rsidP="003F3C54">
      <w:pPr>
        <w:ind w:left="268"/>
        <w:jc w:val="both"/>
      </w:pPr>
      <w:r>
        <w:t>a) Disminución de la Productividad Agrícola: El estrés térmico e hídrico en las plantas reduce su capacidad para crecer y producir cosechas viables, lo que lleva a una disminución en los rendimientos agrícolas.</w:t>
      </w:r>
    </w:p>
    <w:p w14:paraId="15F45A2A" w14:textId="77777777" w:rsidR="003F3C54" w:rsidRDefault="003F3C54" w:rsidP="003F3C54">
      <w:pPr>
        <w:ind w:left="268"/>
        <w:jc w:val="both"/>
      </w:pPr>
    </w:p>
    <w:p w14:paraId="5A33CC4E" w14:textId="77777777" w:rsidR="003F3C54" w:rsidRDefault="003F3C54" w:rsidP="003F3C54">
      <w:pPr>
        <w:ind w:left="268"/>
        <w:jc w:val="both"/>
      </w:pPr>
      <w:r>
        <w:t>b) Alteración de Ciclos de Crecimiento: Cambios en las estaciones y en la temperatura pueden alterar los ciclos de crecimiento de las plantas, afectando la fenología y la sincronización de las actividades agrícolas necesarias para la maximización de la producción.</w:t>
      </w:r>
    </w:p>
    <w:p w14:paraId="1031BE61" w14:textId="77777777" w:rsidR="003F3C54" w:rsidRDefault="003F3C54" w:rsidP="003F3C54">
      <w:pPr>
        <w:ind w:left="268"/>
        <w:jc w:val="both"/>
      </w:pPr>
    </w:p>
    <w:p w14:paraId="5F61543F" w14:textId="77777777" w:rsidR="003F3C54" w:rsidRDefault="003F3C54" w:rsidP="003F3C54">
      <w:pPr>
        <w:ind w:left="268"/>
        <w:jc w:val="both"/>
      </w:pPr>
      <w:r>
        <w:t>c) Incremento de Plagas y Enfermedades: El aumento de temperaturas y cambios en los patrones de lluvia favorecen la proliferación de plagas y enfermedades que antes estaban controladas o limitadas a regiones específicas.</w:t>
      </w:r>
    </w:p>
    <w:p w14:paraId="33E9D9E4" w14:textId="77777777" w:rsidR="003F3C54" w:rsidRDefault="003F3C54" w:rsidP="003F3C54">
      <w:pPr>
        <w:ind w:left="268"/>
        <w:jc w:val="both"/>
      </w:pPr>
    </w:p>
    <w:p w14:paraId="2D58D3F9" w14:textId="77777777" w:rsidR="003F3C54" w:rsidRDefault="003F3C54" w:rsidP="003F3C54">
      <w:pPr>
        <w:ind w:left="268"/>
        <w:jc w:val="both"/>
      </w:pPr>
      <w:r>
        <w:t>d) Degradación del Suelo y Recursos Hídricos: La erosión, salinización y desertificación de suelos agrícolas, junto con la contaminación y disminución de fuentes de agua dulce, complica aún más el panorama para la agricultura convencional.</w:t>
      </w:r>
    </w:p>
    <w:p w14:paraId="43C8D09F" w14:textId="77777777" w:rsidR="003F3C54" w:rsidRDefault="003F3C54" w:rsidP="003F3C54">
      <w:pPr>
        <w:ind w:left="268"/>
        <w:jc w:val="both"/>
      </w:pPr>
    </w:p>
    <w:p w14:paraId="09F84373" w14:textId="77777777" w:rsidR="003F3C54" w:rsidRDefault="003F3C54" w:rsidP="003F3C54">
      <w:pPr>
        <w:ind w:left="268"/>
        <w:jc w:val="both"/>
      </w:pPr>
      <w:r>
        <w:t>e) Impacto en la Seguridad Alimentaria: La suma de estos factores conduce a una mayor volatilidad en los precios de los alimentos y a una disminución en la seguridad alimentaria global, especialmente en regiones vulnerables y países importadores netos de alimentos como es el caso de Panamá.</w:t>
      </w:r>
    </w:p>
    <w:p w14:paraId="14404488" w14:textId="4F8B9304" w:rsidR="003F3C54" w:rsidRDefault="003F3C54" w:rsidP="003F3C54">
      <w:pPr>
        <w:ind w:left="268"/>
        <w:jc w:val="both"/>
      </w:pPr>
      <w:r>
        <w:lastRenderedPageBreak/>
        <w:t xml:space="preserve">En el contexto de Panamá, un país altamente dependiente de la importación de alimentos, los factores globales como conflictos geopolíticos y pandemias agravan esta vulnerabilidad. La dependencia alimentaria del exterior corre de la mano de la dependencia tecnológica y de la innovación. </w:t>
      </w:r>
      <w:r w:rsidR="00DF4A61">
        <w:t>En efecto,</w:t>
      </w:r>
      <w:r>
        <w:t xml:space="preserve"> la dependencia de tecnología y conocimiento agrícola que presenta Panamá respecto a los países desarrollados subraya la necesidad de desarrollar capacidades internas para mejorar la seguridad alimentaria y tecnológica.</w:t>
      </w:r>
    </w:p>
    <w:p w14:paraId="0091E044" w14:textId="77777777" w:rsidR="003F3C54" w:rsidRDefault="003F3C54" w:rsidP="003F3C54">
      <w:pPr>
        <w:spacing w:after="11" w:line="259" w:lineRule="auto"/>
        <w:rPr>
          <w:b/>
        </w:rPr>
      </w:pPr>
      <w:r>
        <w:rPr>
          <w:b/>
        </w:rPr>
        <w:t xml:space="preserve"> </w:t>
      </w:r>
    </w:p>
    <w:p w14:paraId="2F254414" w14:textId="2C634EE5" w:rsidR="00853B90" w:rsidRPr="002B53D7" w:rsidRDefault="00853B90" w:rsidP="00853B90">
      <w:pPr>
        <w:ind w:left="268"/>
        <w:jc w:val="both"/>
        <w:rPr>
          <w:lang w:val="es-PA"/>
        </w:rPr>
      </w:pPr>
      <w:r w:rsidRPr="002B53D7">
        <w:rPr>
          <w:lang w:val="es-PA"/>
        </w:rPr>
        <w:t xml:space="preserve">El Centro de Investigación y Producción en Ambiente Controlado (CIPAC-AIP) ha identificado que el crecimiento de la agricultura en ambiente controlado en Panamá, </w:t>
      </w:r>
      <w:r>
        <w:rPr>
          <w:lang w:val="es-PA"/>
        </w:rPr>
        <w:t xml:space="preserve">particularmente con </w:t>
      </w:r>
      <w:r w:rsidRPr="002B53D7">
        <w:rPr>
          <w:lang w:val="es-PA"/>
        </w:rPr>
        <w:t>el uso de invernaderos, ha estado limitado por la escasez de personal técnico calificado, desarrolladores (</w:t>
      </w:r>
      <w:proofErr w:type="spellStart"/>
      <w:r w:rsidRPr="002B53D7">
        <w:rPr>
          <w:lang w:val="es-PA"/>
        </w:rPr>
        <w:t>growers</w:t>
      </w:r>
      <w:proofErr w:type="spellEnd"/>
      <w:r w:rsidRPr="002B53D7">
        <w:rPr>
          <w:lang w:val="es-PA"/>
        </w:rPr>
        <w:t>) y operadores capacitados. Muchas inversiones han tenido que recurrir a personal extranjero o improvisarl</w:t>
      </w:r>
      <w:r>
        <w:rPr>
          <w:lang w:val="es-PA"/>
        </w:rPr>
        <w:t>o</w:t>
      </w:r>
      <w:r w:rsidRPr="002B53D7">
        <w:rPr>
          <w:lang w:val="es-PA"/>
        </w:rPr>
        <w:t>, generando altos costos y limitaciones técnicas que frenan el desarrollo del sector.</w:t>
      </w:r>
    </w:p>
    <w:p w14:paraId="48959FEE" w14:textId="77777777" w:rsidR="00853B90" w:rsidRPr="00853B90" w:rsidRDefault="00853B90" w:rsidP="00853B90">
      <w:pPr>
        <w:spacing w:after="11" w:line="259" w:lineRule="auto"/>
        <w:jc w:val="both"/>
        <w:rPr>
          <w:lang w:val="es-PA"/>
        </w:rPr>
      </w:pPr>
    </w:p>
    <w:p w14:paraId="6491BF5E" w14:textId="6000C71C" w:rsidR="00853B90" w:rsidRDefault="003F3C54" w:rsidP="003F3C54">
      <w:pPr>
        <w:ind w:left="268"/>
        <w:jc w:val="both"/>
      </w:pPr>
      <w:r>
        <w:t>L</w:t>
      </w:r>
      <w:r w:rsidR="00DF4A61">
        <w:t xml:space="preserve">a </w:t>
      </w:r>
      <w:r w:rsidR="00853B90">
        <w:t>formación de una masa crítica de técnicos, operadores, desarrolladores de invernaderos</w:t>
      </w:r>
      <w:r w:rsidR="00A158F5">
        <w:t>, agricultura vertical y producción de alimentos y no alimentos en otros sistemas y tecnologías modernas</w:t>
      </w:r>
      <w:r w:rsidR="00853B90">
        <w:t xml:space="preserve"> en Panamá contribuirá a superar esta dependencia tecnológica y de conocimiento y sobre todo permitirá impulsar la inversión privada al disponer del personal idóneo altamente capacitado incidiendo en la sostenibilidad de las inversiones.  </w:t>
      </w:r>
    </w:p>
    <w:p w14:paraId="1258369E" w14:textId="77777777" w:rsidR="00BD7706" w:rsidRDefault="00BD7706" w:rsidP="003F3C54">
      <w:pPr>
        <w:ind w:left="268"/>
        <w:jc w:val="both"/>
      </w:pPr>
    </w:p>
    <w:p w14:paraId="3299DCF3" w14:textId="467D6E91" w:rsidR="00BD7706" w:rsidRDefault="00BD7706" w:rsidP="003F3C54">
      <w:pPr>
        <w:ind w:left="268"/>
        <w:jc w:val="both"/>
      </w:pPr>
      <w:r>
        <w:t xml:space="preserve">Luego de haber desarrollado con éxito los cursos de invernaderos, Agricultura Vertical y Sistema Producto de alto valor para la región Occidental de Panamá, ahora replicaremos este ciclo de tres cursos en Panamá para beneficio de las provincias de Colón, Darién, </w:t>
      </w:r>
      <w:proofErr w:type="spellStart"/>
      <w:r>
        <w:t>Panama</w:t>
      </w:r>
      <w:proofErr w:type="spellEnd"/>
      <w:r>
        <w:t xml:space="preserve"> Este y Panamá Oeste.</w:t>
      </w:r>
    </w:p>
    <w:p w14:paraId="71A7A194" w14:textId="77777777" w:rsidR="00853B90" w:rsidRPr="00D66503" w:rsidRDefault="00853B90" w:rsidP="003F3C54">
      <w:pPr>
        <w:spacing w:after="10" w:line="268" w:lineRule="auto"/>
        <w:ind w:left="695"/>
        <w:jc w:val="both"/>
      </w:pPr>
    </w:p>
    <w:p w14:paraId="6D3E82E4" w14:textId="0D020C2F" w:rsidR="003F3C54" w:rsidRDefault="003F3C54" w:rsidP="003F3C54">
      <w:pPr>
        <w:numPr>
          <w:ilvl w:val="0"/>
          <w:numId w:val="1"/>
        </w:numPr>
        <w:spacing w:after="10" w:line="268" w:lineRule="auto"/>
        <w:ind w:hanging="427"/>
        <w:jc w:val="both"/>
      </w:pPr>
      <w:r>
        <w:rPr>
          <w:b/>
        </w:rPr>
        <w:t>Objetivo de l</w:t>
      </w:r>
      <w:r w:rsidR="00813F4E">
        <w:rPr>
          <w:b/>
        </w:rPr>
        <w:t>os servicios profesionales</w:t>
      </w:r>
    </w:p>
    <w:p w14:paraId="1230444A" w14:textId="0B7063B3" w:rsidR="003F3C54" w:rsidRDefault="003F3C54" w:rsidP="003F3C54">
      <w:pPr>
        <w:spacing w:after="20" w:line="259" w:lineRule="auto"/>
        <w:ind w:left="268"/>
      </w:pPr>
    </w:p>
    <w:p w14:paraId="76AAF346" w14:textId="6FD02AED" w:rsidR="00EA1F2A" w:rsidRPr="002B53D7" w:rsidRDefault="00EA1F2A" w:rsidP="00EA1F2A">
      <w:pPr>
        <w:ind w:left="268"/>
        <w:jc w:val="both"/>
        <w:rPr>
          <w:lang w:val="es-PA"/>
        </w:rPr>
      </w:pPr>
      <w:r w:rsidRPr="002B53D7">
        <w:rPr>
          <w:lang w:val="es-PA"/>
        </w:rPr>
        <w:t xml:space="preserve">Contratar los servicios de un(a) especialista para diseñar e implementar </w:t>
      </w:r>
      <w:r w:rsidR="001C6B6C">
        <w:rPr>
          <w:lang w:val="es-PA"/>
        </w:rPr>
        <w:t xml:space="preserve">talleres </w:t>
      </w:r>
      <w:r w:rsidRPr="002B53D7">
        <w:rPr>
          <w:lang w:val="es-PA"/>
        </w:rPr>
        <w:t>de capacitación integral y especializado sobre el manejo y desarrollo de tecnologías de invernaderos</w:t>
      </w:r>
      <w:r w:rsidR="00BF5910">
        <w:rPr>
          <w:lang w:val="es-PA"/>
        </w:rPr>
        <w:t xml:space="preserve"> y de</w:t>
      </w:r>
      <w:r w:rsidRPr="002B53D7">
        <w:rPr>
          <w:lang w:val="es-PA"/>
        </w:rPr>
        <w:t xml:space="preserve"> </w:t>
      </w:r>
      <w:r w:rsidR="00562388">
        <w:rPr>
          <w:lang w:val="es-PA"/>
        </w:rPr>
        <w:t xml:space="preserve">agricultura vertical </w:t>
      </w:r>
      <w:r w:rsidRPr="002B53D7">
        <w:rPr>
          <w:lang w:val="es-PA"/>
        </w:rPr>
        <w:t xml:space="preserve">con el fin de fortalecer las capacidades técnicas de </w:t>
      </w:r>
      <w:r w:rsidR="00A158F5">
        <w:rPr>
          <w:lang w:val="es-PA"/>
        </w:rPr>
        <w:t>entre 30</w:t>
      </w:r>
      <w:r w:rsidRPr="002B53D7">
        <w:rPr>
          <w:lang w:val="es-PA"/>
        </w:rPr>
        <w:t xml:space="preserve"> </w:t>
      </w:r>
      <w:r w:rsidR="00A158F5">
        <w:rPr>
          <w:lang w:val="es-PA"/>
        </w:rPr>
        <w:t xml:space="preserve">a </w:t>
      </w:r>
      <w:r w:rsidR="00BF5910">
        <w:rPr>
          <w:lang w:val="es-PA"/>
        </w:rPr>
        <w:t>6</w:t>
      </w:r>
      <w:r w:rsidR="00A158F5">
        <w:rPr>
          <w:lang w:val="es-PA"/>
        </w:rPr>
        <w:t xml:space="preserve">0 </w:t>
      </w:r>
      <w:r w:rsidRPr="002B53D7">
        <w:rPr>
          <w:lang w:val="es-PA"/>
        </w:rPr>
        <w:t>operadores</w:t>
      </w:r>
      <w:r w:rsidR="00562388">
        <w:rPr>
          <w:lang w:val="es-PA"/>
        </w:rPr>
        <w:t>,</w:t>
      </w:r>
      <w:r w:rsidRPr="002B53D7">
        <w:rPr>
          <w:lang w:val="es-PA"/>
        </w:rPr>
        <w:t xml:space="preserve"> técnicos </w:t>
      </w:r>
      <w:r w:rsidR="00562388">
        <w:rPr>
          <w:lang w:val="es-PA"/>
        </w:rPr>
        <w:t xml:space="preserve">y desarrolladores </w:t>
      </w:r>
      <w:r w:rsidR="00BD7706">
        <w:rPr>
          <w:lang w:val="es-PA"/>
        </w:rPr>
        <w:t>para le región Este de Panamá</w:t>
      </w:r>
      <w:r w:rsidRPr="002B53D7">
        <w:rPr>
          <w:lang w:val="es-PA"/>
        </w:rPr>
        <w:t xml:space="preserve"> </w:t>
      </w:r>
      <w:r w:rsidR="00BD7706">
        <w:rPr>
          <w:lang w:val="es-PA"/>
        </w:rPr>
        <w:t>que incluye: Colón, Darién Panamá, Panamá Este y Panamá Oeste</w:t>
      </w:r>
      <w:r w:rsidRPr="002B53D7">
        <w:rPr>
          <w:lang w:val="es-PA"/>
        </w:rPr>
        <w:t>.</w:t>
      </w:r>
    </w:p>
    <w:p w14:paraId="2F0A06BF" w14:textId="6C9AB995" w:rsidR="00527885" w:rsidRPr="00527885" w:rsidRDefault="00527885" w:rsidP="00527885">
      <w:pPr>
        <w:pStyle w:val="Listaconvietas"/>
        <w:numPr>
          <w:ilvl w:val="0"/>
          <w:numId w:val="0"/>
        </w:numPr>
        <w:rPr>
          <w:sz w:val="24"/>
          <w:szCs w:val="24"/>
          <w:lang w:val="es-PA"/>
        </w:rPr>
      </w:pPr>
    </w:p>
    <w:p w14:paraId="390A9B25" w14:textId="442EE2FE" w:rsidR="00527885" w:rsidRPr="00283D3C" w:rsidRDefault="00283D3C" w:rsidP="00527885">
      <w:pPr>
        <w:pStyle w:val="Listaconvietas"/>
        <w:numPr>
          <w:ilvl w:val="0"/>
          <w:numId w:val="0"/>
        </w:numPr>
        <w:ind w:firstLine="268"/>
        <w:rPr>
          <w:rFonts w:ascii="Times New Roman" w:hAnsi="Times New Roman" w:cs="Times New Roman"/>
          <w:b/>
          <w:bCs/>
          <w:sz w:val="24"/>
          <w:szCs w:val="24"/>
          <w:lang w:val="es-PA"/>
        </w:rPr>
      </w:pPr>
      <w:r w:rsidRPr="00283D3C">
        <w:rPr>
          <w:rFonts w:ascii="Times New Roman" w:hAnsi="Times New Roman" w:cs="Times New Roman"/>
          <w:b/>
          <w:bCs/>
          <w:sz w:val="24"/>
          <w:szCs w:val="24"/>
          <w:lang w:val="es-PA"/>
        </w:rPr>
        <w:t>3. E</w:t>
      </w:r>
      <w:r w:rsidR="00527885" w:rsidRPr="00283D3C">
        <w:rPr>
          <w:rFonts w:ascii="Times New Roman" w:hAnsi="Times New Roman" w:cs="Times New Roman"/>
          <w:b/>
          <w:bCs/>
          <w:sz w:val="24"/>
          <w:szCs w:val="24"/>
          <w:lang w:val="es-PA"/>
        </w:rPr>
        <w:t>specíficos:</w:t>
      </w:r>
    </w:p>
    <w:p w14:paraId="60E4BC72" w14:textId="77777777" w:rsidR="00527885" w:rsidRPr="00283D3C" w:rsidRDefault="00527885" w:rsidP="00283D3C">
      <w:pPr>
        <w:pStyle w:val="Listaconvietas"/>
        <w:numPr>
          <w:ilvl w:val="0"/>
          <w:numId w:val="0"/>
        </w:numPr>
        <w:ind w:left="360"/>
        <w:jc w:val="both"/>
        <w:rPr>
          <w:rFonts w:ascii="Times New Roman" w:hAnsi="Times New Roman" w:cs="Times New Roman"/>
          <w:sz w:val="24"/>
          <w:szCs w:val="24"/>
          <w:lang w:val="es-PA"/>
        </w:rPr>
      </w:pPr>
    </w:p>
    <w:p w14:paraId="1AC7B009" w14:textId="531D9EB8" w:rsidR="00EA1F2A" w:rsidRPr="00283D3C" w:rsidRDefault="00EA1F2A" w:rsidP="00283D3C">
      <w:pPr>
        <w:pStyle w:val="Listaconvietas"/>
        <w:jc w:val="both"/>
        <w:rPr>
          <w:rFonts w:ascii="Times New Roman" w:hAnsi="Times New Roman" w:cs="Times New Roman"/>
          <w:sz w:val="24"/>
          <w:szCs w:val="24"/>
          <w:lang w:val="es-PA"/>
        </w:rPr>
      </w:pPr>
      <w:r w:rsidRPr="00283D3C">
        <w:rPr>
          <w:rFonts w:ascii="Times New Roman" w:hAnsi="Times New Roman" w:cs="Times New Roman"/>
          <w:sz w:val="24"/>
          <w:szCs w:val="24"/>
          <w:lang w:val="es-PA"/>
        </w:rPr>
        <w:t>Transferir conocimientos teóricos y prácticos sobre agricultura en ambiente controlado aplicada a invernaderos</w:t>
      </w:r>
      <w:r w:rsidR="00562388">
        <w:rPr>
          <w:rFonts w:ascii="Times New Roman" w:hAnsi="Times New Roman" w:cs="Times New Roman"/>
          <w:sz w:val="24"/>
          <w:szCs w:val="24"/>
          <w:lang w:val="es-PA"/>
        </w:rPr>
        <w:t>, agricultura vertical y productos y tecnologías de alta gama</w:t>
      </w:r>
      <w:r w:rsidRPr="00283D3C">
        <w:rPr>
          <w:rFonts w:ascii="Times New Roman" w:hAnsi="Times New Roman" w:cs="Times New Roman"/>
          <w:sz w:val="24"/>
          <w:szCs w:val="24"/>
          <w:lang w:val="es-PA"/>
        </w:rPr>
        <w:t>.</w:t>
      </w:r>
    </w:p>
    <w:p w14:paraId="79B913E5" w14:textId="65B508EE" w:rsidR="00EA1F2A" w:rsidRPr="00283D3C" w:rsidRDefault="00EA1F2A" w:rsidP="00283D3C">
      <w:pPr>
        <w:pStyle w:val="Listaconvietas"/>
        <w:jc w:val="both"/>
        <w:rPr>
          <w:rFonts w:ascii="Times New Roman" w:hAnsi="Times New Roman" w:cs="Times New Roman"/>
          <w:sz w:val="24"/>
          <w:szCs w:val="24"/>
          <w:lang w:val="es-PA"/>
        </w:rPr>
      </w:pPr>
      <w:r w:rsidRPr="00283D3C">
        <w:rPr>
          <w:rFonts w:ascii="Times New Roman" w:hAnsi="Times New Roman" w:cs="Times New Roman"/>
          <w:sz w:val="24"/>
          <w:szCs w:val="24"/>
          <w:lang w:val="es-PA"/>
        </w:rPr>
        <w:t>Capacitar en aspectos fundamentales del diseño, operación, mantenimiento y monitoreo de invernaderos</w:t>
      </w:r>
      <w:r w:rsidR="00562388">
        <w:rPr>
          <w:rFonts w:ascii="Times New Roman" w:hAnsi="Times New Roman" w:cs="Times New Roman"/>
          <w:sz w:val="24"/>
          <w:szCs w:val="24"/>
          <w:lang w:val="es-PA"/>
        </w:rPr>
        <w:t>, agriculturas y productos y tecnologías de alta gama</w:t>
      </w:r>
      <w:r w:rsidRPr="00283D3C">
        <w:rPr>
          <w:rFonts w:ascii="Times New Roman" w:hAnsi="Times New Roman" w:cs="Times New Roman"/>
          <w:sz w:val="24"/>
          <w:szCs w:val="24"/>
          <w:lang w:val="es-PA"/>
        </w:rPr>
        <w:t>.</w:t>
      </w:r>
    </w:p>
    <w:p w14:paraId="4C3D3519" w14:textId="20A3BBA2" w:rsidR="00EA1F2A" w:rsidRPr="00283D3C" w:rsidRDefault="00EA1F2A" w:rsidP="00283D3C">
      <w:pPr>
        <w:pStyle w:val="Listaconvietas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83D3C">
        <w:rPr>
          <w:rFonts w:ascii="Times New Roman" w:hAnsi="Times New Roman" w:cs="Times New Roman"/>
          <w:sz w:val="24"/>
          <w:szCs w:val="24"/>
        </w:rPr>
        <w:t>Formar</w:t>
      </w:r>
      <w:proofErr w:type="spellEnd"/>
      <w:r w:rsidRPr="00283D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3D3C">
        <w:rPr>
          <w:rFonts w:ascii="Times New Roman" w:hAnsi="Times New Roman" w:cs="Times New Roman"/>
          <w:sz w:val="24"/>
          <w:szCs w:val="24"/>
        </w:rPr>
        <w:t>talento</w:t>
      </w:r>
      <w:proofErr w:type="spellEnd"/>
      <w:r w:rsidRPr="00283D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3D3C">
        <w:rPr>
          <w:rFonts w:ascii="Times New Roman" w:hAnsi="Times New Roman" w:cs="Times New Roman"/>
          <w:sz w:val="24"/>
          <w:szCs w:val="24"/>
        </w:rPr>
        <w:t>humano</w:t>
      </w:r>
      <w:proofErr w:type="spellEnd"/>
      <w:r w:rsidRPr="00283D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3D3C">
        <w:rPr>
          <w:rFonts w:ascii="Times New Roman" w:hAnsi="Times New Roman" w:cs="Times New Roman"/>
          <w:sz w:val="24"/>
          <w:szCs w:val="24"/>
        </w:rPr>
        <w:t>nacional</w:t>
      </w:r>
      <w:proofErr w:type="spellEnd"/>
      <w:r w:rsidRPr="00283D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3D3C">
        <w:rPr>
          <w:rFonts w:ascii="Times New Roman" w:hAnsi="Times New Roman" w:cs="Times New Roman"/>
          <w:sz w:val="24"/>
          <w:szCs w:val="24"/>
        </w:rPr>
        <w:t>capaz</w:t>
      </w:r>
      <w:proofErr w:type="spellEnd"/>
      <w:r w:rsidRPr="00283D3C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283D3C">
        <w:rPr>
          <w:rFonts w:ascii="Times New Roman" w:hAnsi="Times New Roman" w:cs="Times New Roman"/>
          <w:sz w:val="24"/>
          <w:szCs w:val="24"/>
        </w:rPr>
        <w:t>implementar</w:t>
      </w:r>
      <w:proofErr w:type="spellEnd"/>
      <w:r w:rsidRPr="00283D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3D3C">
        <w:rPr>
          <w:rFonts w:ascii="Times New Roman" w:hAnsi="Times New Roman" w:cs="Times New Roman"/>
          <w:sz w:val="24"/>
          <w:szCs w:val="24"/>
        </w:rPr>
        <w:t>tecnologías</w:t>
      </w:r>
      <w:proofErr w:type="spellEnd"/>
      <w:r w:rsidRPr="00283D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3D3C">
        <w:rPr>
          <w:rFonts w:ascii="Times New Roman" w:hAnsi="Times New Roman" w:cs="Times New Roman"/>
          <w:sz w:val="24"/>
          <w:szCs w:val="24"/>
        </w:rPr>
        <w:t>modernas</w:t>
      </w:r>
      <w:proofErr w:type="spellEnd"/>
      <w:r w:rsidRPr="00283D3C">
        <w:rPr>
          <w:rFonts w:ascii="Times New Roman" w:hAnsi="Times New Roman" w:cs="Times New Roman"/>
          <w:sz w:val="24"/>
          <w:szCs w:val="24"/>
        </w:rPr>
        <w:t xml:space="preserve"> sin </w:t>
      </w:r>
      <w:proofErr w:type="spellStart"/>
      <w:r w:rsidRPr="00283D3C">
        <w:rPr>
          <w:rFonts w:ascii="Times New Roman" w:hAnsi="Times New Roman" w:cs="Times New Roman"/>
          <w:sz w:val="24"/>
          <w:szCs w:val="24"/>
        </w:rPr>
        <w:t>depender</w:t>
      </w:r>
      <w:proofErr w:type="spellEnd"/>
      <w:r w:rsidRPr="00283D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3D3C">
        <w:rPr>
          <w:rFonts w:ascii="Times New Roman" w:hAnsi="Times New Roman" w:cs="Times New Roman"/>
          <w:sz w:val="24"/>
          <w:szCs w:val="24"/>
        </w:rPr>
        <w:t>exclusivamente</w:t>
      </w:r>
      <w:proofErr w:type="spellEnd"/>
      <w:r w:rsidRPr="00283D3C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283D3C">
        <w:rPr>
          <w:rFonts w:ascii="Times New Roman" w:hAnsi="Times New Roman" w:cs="Times New Roman"/>
          <w:sz w:val="24"/>
          <w:szCs w:val="24"/>
        </w:rPr>
        <w:t>recursos</w:t>
      </w:r>
      <w:proofErr w:type="spellEnd"/>
      <w:r w:rsidRPr="00283D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3D3C">
        <w:rPr>
          <w:rFonts w:ascii="Times New Roman" w:hAnsi="Times New Roman" w:cs="Times New Roman"/>
          <w:sz w:val="24"/>
          <w:szCs w:val="24"/>
        </w:rPr>
        <w:t>humanos</w:t>
      </w:r>
      <w:proofErr w:type="spellEnd"/>
      <w:r w:rsidRPr="00283D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3D3C">
        <w:rPr>
          <w:rFonts w:ascii="Times New Roman" w:hAnsi="Times New Roman" w:cs="Times New Roman"/>
          <w:sz w:val="24"/>
          <w:szCs w:val="24"/>
        </w:rPr>
        <w:t>internacionales</w:t>
      </w:r>
      <w:proofErr w:type="spellEnd"/>
      <w:r w:rsidRPr="00283D3C">
        <w:rPr>
          <w:rFonts w:ascii="Times New Roman" w:hAnsi="Times New Roman" w:cs="Times New Roman"/>
          <w:sz w:val="24"/>
          <w:szCs w:val="24"/>
        </w:rPr>
        <w:t>.</w:t>
      </w:r>
    </w:p>
    <w:p w14:paraId="64A30587" w14:textId="77777777" w:rsidR="00527885" w:rsidRPr="00283D3C" w:rsidRDefault="00527885" w:rsidP="00527885">
      <w:pPr>
        <w:pStyle w:val="Ttulo2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283D3C">
        <w:rPr>
          <w:rFonts w:ascii="Times New Roman" w:hAnsi="Times New Roman" w:cs="Times New Roman"/>
          <w:b/>
          <w:bCs/>
          <w:color w:val="auto"/>
          <w:sz w:val="24"/>
          <w:szCs w:val="24"/>
        </w:rPr>
        <w:t>4. Alcance del Servicio</w:t>
      </w:r>
    </w:p>
    <w:p w14:paraId="3FB01E82" w14:textId="77777777" w:rsidR="00283D3C" w:rsidRDefault="00283D3C" w:rsidP="00527885">
      <w:pPr>
        <w:rPr>
          <w:lang w:val="es-PA"/>
        </w:rPr>
      </w:pPr>
    </w:p>
    <w:p w14:paraId="5D180367" w14:textId="2388D1AC" w:rsidR="00527885" w:rsidRPr="002B53D7" w:rsidRDefault="00527885" w:rsidP="00527885">
      <w:pPr>
        <w:rPr>
          <w:lang w:val="es-PA"/>
        </w:rPr>
      </w:pPr>
      <w:r w:rsidRPr="002B53D7">
        <w:rPr>
          <w:lang w:val="es-PA"/>
        </w:rPr>
        <w:t>El especialista deberá desarrollar e impartir módulos presenciales teórico-prácticos con enfoque empírico sobre temas</w:t>
      </w:r>
      <w:r w:rsidR="00283D3C">
        <w:rPr>
          <w:lang w:val="es-PA"/>
        </w:rPr>
        <w:t>, entre otros, por ejemplo</w:t>
      </w:r>
      <w:r w:rsidRPr="002B53D7">
        <w:rPr>
          <w:lang w:val="es-PA"/>
        </w:rPr>
        <w:t>:</w:t>
      </w:r>
    </w:p>
    <w:p w14:paraId="0ACB485A" w14:textId="77777777" w:rsidR="00283D3C" w:rsidRPr="001C6B6C" w:rsidRDefault="00283D3C" w:rsidP="00283D3C">
      <w:pPr>
        <w:pStyle w:val="Listaconvietas"/>
        <w:numPr>
          <w:ilvl w:val="0"/>
          <w:numId w:val="0"/>
        </w:numPr>
        <w:ind w:left="360"/>
        <w:rPr>
          <w:rFonts w:ascii="Times New Roman" w:hAnsi="Times New Roman" w:cs="Times New Roman"/>
          <w:sz w:val="24"/>
          <w:szCs w:val="24"/>
          <w:lang w:val="es-PA"/>
        </w:rPr>
      </w:pPr>
    </w:p>
    <w:p w14:paraId="7D476DD1" w14:textId="56855C06" w:rsidR="00527885" w:rsidRPr="001C6B6C" w:rsidRDefault="00527885" w:rsidP="00527885">
      <w:pPr>
        <w:pStyle w:val="Listaconvietas"/>
        <w:rPr>
          <w:rFonts w:ascii="Times New Roman" w:hAnsi="Times New Roman" w:cs="Times New Roman"/>
          <w:sz w:val="24"/>
          <w:szCs w:val="24"/>
          <w:lang w:val="es-PA"/>
        </w:rPr>
      </w:pPr>
      <w:r w:rsidRPr="001C6B6C">
        <w:rPr>
          <w:rFonts w:ascii="Times New Roman" w:hAnsi="Times New Roman" w:cs="Times New Roman"/>
          <w:sz w:val="24"/>
          <w:szCs w:val="24"/>
          <w:lang w:val="es-PA"/>
        </w:rPr>
        <w:t>Tipologías de invernaderos</w:t>
      </w:r>
      <w:r w:rsidR="00BF5910">
        <w:rPr>
          <w:rFonts w:ascii="Times New Roman" w:hAnsi="Times New Roman" w:cs="Times New Roman"/>
          <w:sz w:val="24"/>
          <w:szCs w:val="24"/>
          <w:lang w:val="es-PA"/>
        </w:rPr>
        <w:t xml:space="preserve"> y </w:t>
      </w:r>
      <w:r w:rsidR="00562388">
        <w:rPr>
          <w:rFonts w:ascii="Times New Roman" w:hAnsi="Times New Roman" w:cs="Times New Roman"/>
          <w:sz w:val="24"/>
          <w:szCs w:val="24"/>
          <w:lang w:val="es-PA"/>
        </w:rPr>
        <w:t>agricultura vertical</w:t>
      </w:r>
      <w:r w:rsidRPr="001C6B6C">
        <w:rPr>
          <w:rFonts w:ascii="Times New Roman" w:hAnsi="Times New Roman" w:cs="Times New Roman"/>
          <w:sz w:val="24"/>
          <w:szCs w:val="24"/>
          <w:lang w:val="es-PA"/>
        </w:rPr>
        <w:t>.</w:t>
      </w:r>
    </w:p>
    <w:p w14:paraId="384CDE3E" w14:textId="5E763E5A" w:rsidR="00527885" w:rsidRPr="001C6B6C" w:rsidRDefault="00527885" w:rsidP="00527885">
      <w:pPr>
        <w:pStyle w:val="Listaconvietas"/>
        <w:rPr>
          <w:rFonts w:ascii="Times New Roman" w:hAnsi="Times New Roman" w:cs="Times New Roman"/>
          <w:sz w:val="24"/>
          <w:szCs w:val="24"/>
          <w:lang w:val="es-PA"/>
        </w:rPr>
      </w:pPr>
      <w:r w:rsidRPr="001C6B6C">
        <w:rPr>
          <w:rFonts w:ascii="Times New Roman" w:hAnsi="Times New Roman" w:cs="Times New Roman"/>
          <w:sz w:val="24"/>
          <w:szCs w:val="24"/>
          <w:lang w:val="es-PA"/>
        </w:rPr>
        <w:t>Fertirriego y manejo de sistemas presurizados.</w:t>
      </w:r>
    </w:p>
    <w:p w14:paraId="77F6B8FA" w14:textId="1896FCF7" w:rsidR="00527885" w:rsidRPr="001C6B6C" w:rsidRDefault="00527885" w:rsidP="00527885">
      <w:pPr>
        <w:pStyle w:val="Listaconvietas"/>
        <w:rPr>
          <w:rFonts w:ascii="Times New Roman" w:hAnsi="Times New Roman" w:cs="Times New Roman"/>
          <w:sz w:val="24"/>
          <w:szCs w:val="24"/>
          <w:lang w:val="es-PA"/>
        </w:rPr>
      </w:pPr>
      <w:r w:rsidRPr="001C6B6C">
        <w:rPr>
          <w:rFonts w:ascii="Times New Roman" w:hAnsi="Times New Roman" w:cs="Times New Roman"/>
          <w:sz w:val="24"/>
          <w:szCs w:val="24"/>
          <w:lang w:val="es-PA"/>
        </w:rPr>
        <w:t>Selección y manejo de semillas y material genético.</w:t>
      </w:r>
    </w:p>
    <w:p w14:paraId="04C7BC9A" w14:textId="316D50CD" w:rsidR="00283D3C" w:rsidRPr="001C6B6C" w:rsidRDefault="00283D3C" w:rsidP="00527885">
      <w:pPr>
        <w:pStyle w:val="Listaconvietas"/>
        <w:rPr>
          <w:rFonts w:ascii="Times New Roman" w:hAnsi="Times New Roman" w:cs="Times New Roman"/>
          <w:sz w:val="24"/>
          <w:szCs w:val="24"/>
        </w:rPr>
      </w:pPr>
      <w:r w:rsidRPr="001C6B6C">
        <w:rPr>
          <w:rFonts w:ascii="Times New Roman" w:hAnsi="Times New Roman" w:cs="Times New Roman"/>
          <w:sz w:val="24"/>
          <w:szCs w:val="24"/>
        </w:rPr>
        <w:t xml:space="preserve">Sanidad vegetal e </w:t>
      </w:r>
      <w:proofErr w:type="spellStart"/>
      <w:r w:rsidRPr="001C6B6C">
        <w:rPr>
          <w:rFonts w:ascii="Times New Roman" w:hAnsi="Times New Roman" w:cs="Times New Roman"/>
          <w:sz w:val="24"/>
          <w:szCs w:val="24"/>
        </w:rPr>
        <w:t>inocuidad</w:t>
      </w:r>
      <w:proofErr w:type="spellEnd"/>
    </w:p>
    <w:p w14:paraId="4F234176" w14:textId="53E161B8" w:rsidR="00527885" w:rsidRPr="001C6B6C" w:rsidRDefault="00527885" w:rsidP="00527885">
      <w:pPr>
        <w:pStyle w:val="Listaconvietas"/>
        <w:rPr>
          <w:rFonts w:ascii="Times New Roman" w:hAnsi="Times New Roman" w:cs="Times New Roman"/>
          <w:sz w:val="24"/>
          <w:szCs w:val="24"/>
          <w:lang w:val="es-PA"/>
        </w:rPr>
      </w:pPr>
      <w:r w:rsidRPr="001C6B6C">
        <w:rPr>
          <w:rFonts w:ascii="Times New Roman" w:hAnsi="Times New Roman" w:cs="Times New Roman"/>
          <w:sz w:val="24"/>
          <w:szCs w:val="24"/>
          <w:lang w:val="es-PA"/>
        </w:rPr>
        <w:t xml:space="preserve">Fisiología vegetal aplicada </w:t>
      </w:r>
      <w:r w:rsidR="001C6B6C" w:rsidRPr="001C6B6C">
        <w:rPr>
          <w:rFonts w:ascii="Times New Roman" w:hAnsi="Times New Roman" w:cs="Times New Roman"/>
          <w:sz w:val="24"/>
          <w:szCs w:val="24"/>
          <w:lang w:val="es-PA"/>
        </w:rPr>
        <w:t>en</w:t>
      </w:r>
      <w:r w:rsidRPr="001C6B6C">
        <w:rPr>
          <w:rFonts w:ascii="Times New Roman" w:hAnsi="Times New Roman" w:cs="Times New Roman"/>
          <w:sz w:val="24"/>
          <w:szCs w:val="24"/>
          <w:lang w:val="es-PA"/>
        </w:rPr>
        <w:t xml:space="preserve"> </w:t>
      </w:r>
      <w:r w:rsidR="001C6B6C" w:rsidRPr="001C6B6C">
        <w:rPr>
          <w:rFonts w:ascii="Times New Roman" w:hAnsi="Times New Roman" w:cs="Times New Roman"/>
          <w:sz w:val="24"/>
          <w:szCs w:val="24"/>
          <w:lang w:val="es-PA"/>
        </w:rPr>
        <w:t>invernaderos</w:t>
      </w:r>
      <w:r w:rsidR="00562388">
        <w:rPr>
          <w:rFonts w:ascii="Times New Roman" w:hAnsi="Times New Roman" w:cs="Times New Roman"/>
          <w:sz w:val="24"/>
          <w:szCs w:val="24"/>
          <w:lang w:val="es-PA"/>
        </w:rPr>
        <w:t xml:space="preserve"> y agricultura vertical</w:t>
      </w:r>
      <w:r w:rsidRPr="001C6B6C">
        <w:rPr>
          <w:rFonts w:ascii="Times New Roman" w:hAnsi="Times New Roman" w:cs="Times New Roman"/>
          <w:sz w:val="24"/>
          <w:szCs w:val="24"/>
          <w:lang w:val="es-PA"/>
        </w:rPr>
        <w:t>.</w:t>
      </w:r>
    </w:p>
    <w:p w14:paraId="1693226A" w14:textId="2A02819D" w:rsidR="00527885" w:rsidRPr="001C6B6C" w:rsidRDefault="00527885" w:rsidP="00527885">
      <w:pPr>
        <w:pStyle w:val="Listaconvietas"/>
        <w:rPr>
          <w:rFonts w:ascii="Times New Roman" w:hAnsi="Times New Roman" w:cs="Times New Roman"/>
          <w:sz w:val="24"/>
          <w:szCs w:val="24"/>
          <w:lang w:val="es-PA"/>
        </w:rPr>
      </w:pPr>
      <w:r w:rsidRPr="001C6B6C">
        <w:rPr>
          <w:rFonts w:ascii="Times New Roman" w:hAnsi="Times New Roman" w:cs="Times New Roman"/>
          <w:sz w:val="24"/>
          <w:szCs w:val="24"/>
          <w:lang w:val="es-PA"/>
        </w:rPr>
        <w:t>Manejo de riego, sustratos, cabezales de riego y sensores.</w:t>
      </w:r>
    </w:p>
    <w:p w14:paraId="259BE81E" w14:textId="24EBEF19" w:rsidR="00527885" w:rsidRPr="001C6B6C" w:rsidRDefault="00527885" w:rsidP="00527885">
      <w:pPr>
        <w:pStyle w:val="Listaconvietas"/>
        <w:rPr>
          <w:rFonts w:ascii="Times New Roman" w:hAnsi="Times New Roman" w:cs="Times New Roman"/>
          <w:sz w:val="24"/>
          <w:szCs w:val="24"/>
          <w:lang w:val="es-PA"/>
        </w:rPr>
      </w:pPr>
      <w:r w:rsidRPr="001C6B6C">
        <w:rPr>
          <w:rFonts w:ascii="Times New Roman" w:hAnsi="Times New Roman" w:cs="Times New Roman"/>
          <w:sz w:val="24"/>
          <w:szCs w:val="24"/>
          <w:lang w:val="es-PA"/>
        </w:rPr>
        <w:t>Control de variables ambientales (CO₂, luz, humedad, temperatura</w:t>
      </w:r>
      <w:r w:rsidR="001C6B6C">
        <w:rPr>
          <w:rFonts w:ascii="Times New Roman" w:hAnsi="Times New Roman" w:cs="Times New Roman"/>
          <w:sz w:val="24"/>
          <w:szCs w:val="24"/>
          <w:lang w:val="es-PA"/>
        </w:rPr>
        <w:t xml:space="preserve"> etc.</w:t>
      </w:r>
      <w:r w:rsidRPr="001C6B6C">
        <w:rPr>
          <w:rFonts w:ascii="Times New Roman" w:hAnsi="Times New Roman" w:cs="Times New Roman"/>
          <w:sz w:val="24"/>
          <w:szCs w:val="24"/>
          <w:lang w:val="es-PA"/>
        </w:rPr>
        <w:t>).</w:t>
      </w:r>
    </w:p>
    <w:p w14:paraId="59A0134C" w14:textId="1403C429" w:rsidR="00562388" w:rsidRDefault="00BF5910" w:rsidP="00527885">
      <w:pPr>
        <w:pStyle w:val="Listaconvietas"/>
        <w:rPr>
          <w:rFonts w:ascii="Times New Roman" w:hAnsi="Times New Roman" w:cs="Times New Roman"/>
          <w:sz w:val="24"/>
          <w:szCs w:val="24"/>
          <w:lang w:val="es-PA"/>
        </w:rPr>
      </w:pPr>
      <w:r>
        <w:rPr>
          <w:rFonts w:ascii="Times New Roman" w:hAnsi="Times New Roman" w:cs="Times New Roman"/>
          <w:sz w:val="24"/>
          <w:szCs w:val="24"/>
          <w:lang w:val="es-PA"/>
        </w:rPr>
        <w:t>Producción vertical de alimentos y control total de factores ambientales.</w:t>
      </w:r>
    </w:p>
    <w:p w14:paraId="7A8F28F2" w14:textId="1C1EE371" w:rsidR="00BF5910" w:rsidRPr="001C6B6C" w:rsidRDefault="00BF5910" w:rsidP="00527885">
      <w:pPr>
        <w:pStyle w:val="Listaconvietas"/>
        <w:rPr>
          <w:rFonts w:ascii="Times New Roman" w:hAnsi="Times New Roman" w:cs="Times New Roman"/>
          <w:sz w:val="24"/>
          <w:szCs w:val="24"/>
          <w:lang w:val="es-PA"/>
        </w:rPr>
      </w:pPr>
      <w:r>
        <w:rPr>
          <w:rFonts w:ascii="Times New Roman" w:hAnsi="Times New Roman" w:cs="Times New Roman"/>
          <w:sz w:val="24"/>
          <w:szCs w:val="24"/>
          <w:lang w:val="es-PA"/>
        </w:rPr>
        <w:t>Diseño de invernaderos y módulos de agricultura vertical.</w:t>
      </w:r>
    </w:p>
    <w:p w14:paraId="2C13001D" w14:textId="39FB2786" w:rsidR="00937909" w:rsidRDefault="00283D3C" w:rsidP="00283D3C">
      <w:pPr>
        <w:spacing w:after="20" w:line="259" w:lineRule="auto"/>
        <w:jc w:val="both"/>
        <w:rPr>
          <w:bCs/>
          <w:lang w:val="es-PA"/>
        </w:rPr>
      </w:pPr>
      <w:r>
        <w:rPr>
          <w:bCs/>
          <w:lang w:val="es-PA"/>
        </w:rPr>
        <w:lastRenderedPageBreak/>
        <w:t>Se d</w:t>
      </w:r>
      <w:r w:rsidR="00960E41" w:rsidRPr="00960E41">
        <w:rPr>
          <w:bCs/>
          <w:lang w:val="es-PA"/>
        </w:rPr>
        <w:t>eberá describir las tecnologías físicas y digitales</w:t>
      </w:r>
      <w:r w:rsidR="00960E41">
        <w:rPr>
          <w:bCs/>
          <w:lang w:val="es-PA"/>
        </w:rPr>
        <w:t xml:space="preserve"> en </w:t>
      </w:r>
      <w:r>
        <w:rPr>
          <w:bCs/>
          <w:lang w:val="es-PA"/>
        </w:rPr>
        <w:t>invernaderos</w:t>
      </w:r>
      <w:r w:rsidR="00562388">
        <w:rPr>
          <w:bCs/>
          <w:lang w:val="es-PA"/>
        </w:rPr>
        <w:t>, agricultura vertical y otros sistemas</w:t>
      </w:r>
      <w:r w:rsidR="00960E41">
        <w:rPr>
          <w:bCs/>
          <w:lang w:val="es-PA"/>
        </w:rPr>
        <w:t xml:space="preserve">. Estas se implementarán </w:t>
      </w:r>
      <w:r w:rsidR="00937909">
        <w:rPr>
          <w:bCs/>
          <w:lang w:val="es-PA"/>
        </w:rPr>
        <w:t xml:space="preserve">preferentemente </w:t>
      </w:r>
      <w:r>
        <w:rPr>
          <w:bCs/>
          <w:lang w:val="es-PA"/>
        </w:rPr>
        <w:t>con la ayuda de visitas a invernaderos</w:t>
      </w:r>
      <w:r w:rsidR="00562388">
        <w:rPr>
          <w:bCs/>
          <w:lang w:val="es-PA"/>
        </w:rPr>
        <w:t xml:space="preserve">, </w:t>
      </w:r>
      <w:r w:rsidR="00BD7706">
        <w:rPr>
          <w:bCs/>
          <w:lang w:val="es-PA"/>
        </w:rPr>
        <w:t xml:space="preserve">uso de prototipos reales de </w:t>
      </w:r>
      <w:r w:rsidR="00562388">
        <w:rPr>
          <w:bCs/>
          <w:lang w:val="es-PA"/>
        </w:rPr>
        <w:t>agricultura vertical</w:t>
      </w:r>
      <w:r w:rsidR="00BD7706">
        <w:rPr>
          <w:bCs/>
          <w:lang w:val="es-PA"/>
        </w:rPr>
        <w:t xml:space="preserve"> e </w:t>
      </w:r>
      <w:proofErr w:type="spellStart"/>
      <w:r w:rsidR="00BD7706">
        <w:rPr>
          <w:bCs/>
          <w:lang w:val="es-PA"/>
        </w:rPr>
        <w:t>Indoor</w:t>
      </w:r>
      <w:proofErr w:type="spellEnd"/>
      <w:r>
        <w:rPr>
          <w:bCs/>
          <w:lang w:val="es-PA"/>
        </w:rPr>
        <w:t>.</w:t>
      </w:r>
      <w:r w:rsidR="00960E41">
        <w:rPr>
          <w:bCs/>
          <w:lang w:val="es-PA"/>
        </w:rPr>
        <w:t xml:space="preserve"> </w:t>
      </w:r>
    </w:p>
    <w:p w14:paraId="1D081D33" w14:textId="77777777" w:rsidR="00937909" w:rsidRDefault="00937909" w:rsidP="00562388">
      <w:pPr>
        <w:spacing w:after="20" w:line="259" w:lineRule="auto"/>
        <w:jc w:val="both"/>
        <w:rPr>
          <w:bCs/>
          <w:lang w:val="es-PA"/>
        </w:rPr>
      </w:pPr>
    </w:p>
    <w:p w14:paraId="3B055A84" w14:textId="67B5C000" w:rsidR="00960E41" w:rsidRDefault="00960E41" w:rsidP="0099568A">
      <w:pPr>
        <w:spacing w:after="20" w:line="259" w:lineRule="auto"/>
        <w:jc w:val="both"/>
        <w:rPr>
          <w:bCs/>
          <w:lang w:val="es-PA"/>
        </w:rPr>
      </w:pPr>
      <w:r>
        <w:rPr>
          <w:bCs/>
          <w:lang w:val="es-PA"/>
        </w:rPr>
        <w:t xml:space="preserve">La propuesta deberá presentar la metodología y </w:t>
      </w:r>
      <w:r w:rsidR="00D3251A">
        <w:rPr>
          <w:bCs/>
          <w:lang w:val="es-PA"/>
        </w:rPr>
        <w:t xml:space="preserve">contenidos de </w:t>
      </w:r>
      <w:r>
        <w:rPr>
          <w:bCs/>
          <w:lang w:val="es-PA"/>
        </w:rPr>
        <w:t>las actividades a desarrollar</w:t>
      </w:r>
      <w:r w:rsidR="00562388">
        <w:rPr>
          <w:bCs/>
          <w:lang w:val="es-PA"/>
        </w:rPr>
        <w:t xml:space="preserve"> </w:t>
      </w:r>
      <w:r w:rsidR="00BF5910">
        <w:rPr>
          <w:bCs/>
          <w:lang w:val="es-PA"/>
        </w:rPr>
        <w:t>durante los dos</w:t>
      </w:r>
      <w:r w:rsidR="00562388">
        <w:rPr>
          <w:bCs/>
          <w:lang w:val="es-PA"/>
        </w:rPr>
        <w:t xml:space="preserve"> cursos de invernaderos</w:t>
      </w:r>
      <w:r w:rsidR="00BF5910">
        <w:rPr>
          <w:bCs/>
          <w:lang w:val="es-PA"/>
        </w:rPr>
        <w:t xml:space="preserve"> y</w:t>
      </w:r>
      <w:r w:rsidR="00562388">
        <w:rPr>
          <w:bCs/>
          <w:lang w:val="es-PA"/>
        </w:rPr>
        <w:t xml:space="preserve"> agricultura vertical</w:t>
      </w:r>
      <w:r>
        <w:rPr>
          <w:bCs/>
          <w:lang w:val="es-PA"/>
        </w:rPr>
        <w:t xml:space="preserve">. Así como los tiempos estimados de cada uno de los </w:t>
      </w:r>
      <w:r w:rsidR="00D3251A">
        <w:rPr>
          <w:bCs/>
          <w:lang w:val="es-PA"/>
        </w:rPr>
        <w:t>talleres a desarrollar</w:t>
      </w:r>
      <w:r w:rsidR="00562388">
        <w:rPr>
          <w:bCs/>
          <w:lang w:val="es-PA"/>
        </w:rPr>
        <w:t xml:space="preserve"> en cada curso</w:t>
      </w:r>
      <w:r w:rsidR="008E32BB">
        <w:rPr>
          <w:bCs/>
          <w:lang w:val="es-PA"/>
        </w:rPr>
        <w:t>.</w:t>
      </w:r>
      <w:r w:rsidR="0099568A">
        <w:rPr>
          <w:bCs/>
          <w:lang w:val="es-PA"/>
        </w:rPr>
        <w:t xml:space="preserve"> Se espera la realización de </w:t>
      </w:r>
      <w:r w:rsidR="00BF5910">
        <w:rPr>
          <w:bCs/>
          <w:lang w:val="es-PA"/>
        </w:rPr>
        <w:t>2</w:t>
      </w:r>
      <w:r w:rsidR="0099568A">
        <w:rPr>
          <w:bCs/>
          <w:lang w:val="es-PA"/>
        </w:rPr>
        <w:t xml:space="preserve"> </w:t>
      </w:r>
      <w:r w:rsidR="005A4174">
        <w:rPr>
          <w:bCs/>
          <w:lang w:val="es-PA"/>
        </w:rPr>
        <w:t xml:space="preserve">cursos con 10 </w:t>
      </w:r>
      <w:r w:rsidR="0099568A">
        <w:rPr>
          <w:bCs/>
          <w:lang w:val="es-PA"/>
        </w:rPr>
        <w:t xml:space="preserve">talleres </w:t>
      </w:r>
      <w:r w:rsidR="005A4174">
        <w:rPr>
          <w:bCs/>
          <w:lang w:val="es-PA"/>
        </w:rPr>
        <w:t xml:space="preserve">cada uno de 1 día, para un total de </w:t>
      </w:r>
      <w:r w:rsidR="00BF5910">
        <w:rPr>
          <w:bCs/>
          <w:lang w:val="es-PA"/>
        </w:rPr>
        <w:t>2</w:t>
      </w:r>
      <w:r w:rsidR="005A4174">
        <w:rPr>
          <w:bCs/>
          <w:lang w:val="es-PA"/>
        </w:rPr>
        <w:t>0 días</w:t>
      </w:r>
      <w:r w:rsidR="00BF5910">
        <w:rPr>
          <w:bCs/>
          <w:lang w:val="es-PA"/>
        </w:rPr>
        <w:t xml:space="preserve"> espaciados entre semanas y considerando </w:t>
      </w:r>
      <w:r w:rsidR="00BB1B93">
        <w:rPr>
          <w:bCs/>
          <w:lang w:val="es-PA"/>
        </w:rPr>
        <w:t>tiempos libres oficiales</w:t>
      </w:r>
      <w:r w:rsidR="0099568A">
        <w:rPr>
          <w:bCs/>
          <w:lang w:val="es-PA"/>
        </w:rPr>
        <w:t>.</w:t>
      </w:r>
    </w:p>
    <w:p w14:paraId="4F227D85" w14:textId="77777777" w:rsidR="0099568A" w:rsidRDefault="0099568A" w:rsidP="0099568A">
      <w:pPr>
        <w:spacing w:after="20" w:line="259" w:lineRule="auto"/>
        <w:jc w:val="both"/>
        <w:rPr>
          <w:bCs/>
          <w:lang w:val="es-PA"/>
        </w:rPr>
      </w:pPr>
    </w:p>
    <w:p w14:paraId="55FB137C" w14:textId="30864718" w:rsidR="008E32BB" w:rsidRDefault="008E32BB" w:rsidP="0099568A">
      <w:pPr>
        <w:spacing w:after="20" w:line="259" w:lineRule="auto"/>
        <w:jc w:val="both"/>
        <w:rPr>
          <w:bCs/>
          <w:lang w:val="es-PA"/>
        </w:rPr>
      </w:pPr>
      <w:r>
        <w:rPr>
          <w:bCs/>
          <w:lang w:val="es-PA"/>
        </w:rPr>
        <w:t>Deberá proponer el costo de estos trabajos</w:t>
      </w:r>
      <w:r w:rsidR="00963066">
        <w:rPr>
          <w:bCs/>
          <w:lang w:val="es-PA"/>
        </w:rPr>
        <w:t>, considerando que ya se tiene el lugar de los talleres</w:t>
      </w:r>
      <w:r w:rsidR="00202B63">
        <w:rPr>
          <w:bCs/>
          <w:lang w:val="es-PA"/>
        </w:rPr>
        <w:t xml:space="preserve">, la alimentación y otros gastos. También proponer </w:t>
      </w:r>
      <w:r w:rsidR="009E3C8E">
        <w:rPr>
          <w:bCs/>
          <w:lang w:val="es-PA"/>
        </w:rPr>
        <w:t>los</w:t>
      </w:r>
      <w:r w:rsidR="00202B63">
        <w:rPr>
          <w:bCs/>
          <w:lang w:val="es-PA"/>
        </w:rPr>
        <w:t xml:space="preserve"> </w:t>
      </w:r>
      <w:r>
        <w:rPr>
          <w:bCs/>
          <w:lang w:val="es-PA"/>
        </w:rPr>
        <w:t>calendario</w:t>
      </w:r>
      <w:r w:rsidR="009E3C8E">
        <w:rPr>
          <w:bCs/>
          <w:lang w:val="es-PA"/>
        </w:rPr>
        <w:t>s</w:t>
      </w:r>
      <w:r>
        <w:rPr>
          <w:bCs/>
          <w:lang w:val="es-PA"/>
        </w:rPr>
        <w:t xml:space="preserve"> de actividades</w:t>
      </w:r>
      <w:r w:rsidR="009E3C8E">
        <w:rPr>
          <w:bCs/>
          <w:lang w:val="es-PA"/>
        </w:rPr>
        <w:t xml:space="preserve"> para cada uno de los tres talleres</w:t>
      </w:r>
      <w:r>
        <w:rPr>
          <w:bCs/>
          <w:lang w:val="es-PA"/>
        </w:rPr>
        <w:t>.</w:t>
      </w:r>
    </w:p>
    <w:p w14:paraId="00FE8BFE" w14:textId="77777777" w:rsidR="00963066" w:rsidRPr="001C6B6C" w:rsidRDefault="00963066" w:rsidP="00963066">
      <w:pPr>
        <w:pStyle w:val="Ttulo2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1C6B6C">
        <w:rPr>
          <w:rFonts w:ascii="Times New Roman" w:hAnsi="Times New Roman" w:cs="Times New Roman"/>
          <w:b/>
          <w:bCs/>
          <w:color w:val="auto"/>
          <w:sz w:val="24"/>
          <w:szCs w:val="24"/>
        </w:rPr>
        <w:t>5. Perfil del Oferente</w:t>
      </w:r>
    </w:p>
    <w:p w14:paraId="404D5063" w14:textId="74291704" w:rsidR="00963066" w:rsidRPr="001C6B6C" w:rsidRDefault="00963066" w:rsidP="00963066">
      <w:pPr>
        <w:pStyle w:val="Listaconvietas"/>
        <w:rPr>
          <w:rFonts w:ascii="Times New Roman" w:hAnsi="Times New Roman" w:cs="Times New Roman"/>
          <w:sz w:val="24"/>
          <w:szCs w:val="24"/>
          <w:lang w:val="es-PA"/>
        </w:rPr>
      </w:pPr>
      <w:r w:rsidRPr="001C6B6C">
        <w:rPr>
          <w:rFonts w:ascii="Times New Roman" w:hAnsi="Times New Roman" w:cs="Times New Roman"/>
          <w:sz w:val="24"/>
          <w:szCs w:val="24"/>
          <w:lang w:val="es-PA"/>
        </w:rPr>
        <w:t>Profesional con maestría o experiencia comprobada (mínimo 5 años) en formación y asistencia técnica en agricultura en invernaderos</w:t>
      </w:r>
      <w:r w:rsidR="009E3C8E">
        <w:rPr>
          <w:rFonts w:ascii="Times New Roman" w:hAnsi="Times New Roman" w:cs="Times New Roman"/>
          <w:sz w:val="24"/>
          <w:szCs w:val="24"/>
          <w:lang w:val="es-PA"/>
        </w:rPr>
        <w:t>, agricultura vertical y otros sistemas</w:t>
      </w:r>
      <w:r w:rsidRPr="001C6B6C">
        <w:rPr>
          <w:rFonts w:ascii="Times New Roman" w:hAnsi="Times New Roman" w:cs="Times New Roman"/>
          <w:sz w:val="24"/>
          <w:szCs w:val="24"/>
          <w:lang w:val="es-PA"/>
        </w:rPr>
        <w:t xml:space="preserve">. Preferiblemente con experiencia en </w:t>
      </w:r>
      <w:r w:rsidR="009E3C8E">
        <w:rPr>
          <w:rFonts w:ascii="Times New Roman" w:hAnsi="Times New Roman" w:cs="Times New Roman"/>
          <w:sz w:val="24"/>
          <w:szCs w:val="24"/>
          <w:lang w:val="es-PA"/>
        </w:rPr>
        <w:t>estos sistemas.</w:t>
      </w:r>
    </w:p>
    <w:p w14:paraId="7111B9E2" w14:textId="51165119" w:rsidR="00963066" w:rsidRPr="001C6B6C" w:rsidRDefault="00963066" w:rsidP="00963066">
      <w:pPr>
        <w:pStyle w:val="Listaconvietas"/>
        <w:rPr>
          <w:rFonts w:ascii="Times New Roman" w:hAnsi="Times New Roman" w:cs="Times New Roman"/>
          <w:sz w:val="24"/>
          <w:szCs w:val="24"/>
          <w:lang w:val="es-PA"/>
        </w:rPr>
      </w:pPr>
      <w:r w:rsidRPr="001C6B6C">
        <w:rPr>
          <w:rFonts w:ascii="Times New Roman" w:hAnsi="Times New Roman" w:cs="Times New Roman"/>
          <w:sz w:val="24"/>
          <w:szCs w:val="24"/>
          <w:lang w:val="es-PA"/>
        </w:rPr>
        <w:t>Experiencia previa en diseño y participación en programas de capacitación técnica.</w:t>
      </w:r>
    </w:p>
    <w:p w14:paraId="50150930" w14:textId="01F5341E" w:rsidR="00963066" w:rsidRPr="001C6B6C" w:rsidRDefault="00963066" w:rsidP="00963066">
      <w:pPr>
        <w:pStyle w:val="Listaconvietas"/>
        <w:rPr>
          <w:rFonts w:ascii="Times New Roman" w:hAnsi="Times New Roman" w:cs="Times New Roman"/>
          <w:sz w:val="24"/>
          <w:szCs w:val="24"/>
          <w:lang w:val="es-PA"/>
        </w:rPr>
      </w:pPr>
      <w:r w:rsidRPr="001C6B6C">
        <w:rPr>
          <w:rFonts w:ascii="Times New Roman" w:hAnsi="Times New Roman" w:cs="Times New Roman"/>
          <w:sz w:val="24"/>
          <w:szCs w:val="24"/>
          <w:lang w:val="es-PA"/>
        </w:rPr>
        <w:t>Experiencia en contextos tropicales y en formación práctica (“aprender haciendo”).</w:t>
      </w:r>
    </w:p>
    <w:p w14:paraId="520E5A77" w14:textId="77777777" w:rsidR="00963066" w:rsidRPr="001C6B6C" w:rsidRDefault="00963066" w:rsidP="00963066">
      <w:pPr>
        <w:pStyle w:val="Ttulo2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1C6B6C">
        <w:rPr>
          <w:rFonts w:ascii="Times New Roman" w:hAnsi="Times New Roman" w:cs="Times New Roman"/>
          <w:b/>
          <w:bCs/>
          <w:color w:val="auto"/>
          <w:sz w:val="24"/>
          <w:szCs w:val="24"/>
        </w:rPr>
        <w:t>6. Resultados Esperados</w:t>
      </w:r>
    </w:p>
    <w:p w14:paraId="0BB173E1" w14:textId="4C3424FB" w:rsidR="00963066" w:rsidRPr="001C6B6C" w:rsidRDefault="00963066" w:rsidP="00963066">
      <w:pPr>
        <w:pStyle w:val="Listaconvietas"/>
        <w:rPr>
          <w:rFonts w:ascii="Times New Roman" w:hAnsi="Times New Roman" w:cs="Times New Roman"/>
          <w:sz w:val="24"/>
          <w:szCs w:val="24"/>
          <w:lang w:val="es-PA"/>
        </w:rPr>
      </w:pPr>
      <w:r w:rsidRPr="001C6B6C">
        <w:rPr>
          <w:rFonts w:ascii="Times New Roman" w:hAnsi="Times New Roman" w:cs="Times New Roman"/>
          <w:sz w:val="24"/>
          <w:szCs w:val="24"/>
          <w:lang w:val="es-PA"/>
        </w:rPr>
        <w:t xml:space="preserve">Capacitación efectiva de </w:t>
      </w:r>
      <w:r w:rsidR="00A158F5">
        <w:rPr>
          <w:rFonts w:ascii="Times New Roman" w:hAnsi="Times New Roman" w:cs="Times New Roman"/>
          <w:sz w:val="24"/>
          <w:szCs w:val="24"/>
          <w:lang w:val="es-PA"/>
        </w:rPr>
        <w:t>entre 30</w:t>
      </w:r>
      <w:r w:rsidR="00A158F5">
        <w:rPr>
          <w:rStyle w:val="Refdenotaalpie"/>
          <w:rFonts w:ascii="Times New Roman" w:hAnsi="Times New Roman" w:cs="Times New Roman"/>
          <w:sz w:val="24"/>
          <w:szCs w:val="24"/>
          <w:lang w:val="es-PA"/>
        </w:rPr>
        <w:footnoteReference w:id="1"/>
      </w:r>
      <w:r w:rsidR="00A158F5">
        <w:rPr>
          <w:rFonts w:ascii="Times New Roman" w:hAnsi="Times New Roman" w:cs="Times New Roman"/>
          <w:sz w:val="24"/>
          <w:szCs w:val="24"/>
          <w:lang w:val="es-PA"/>
        </w:rPr>
        <w:t xml:space="preserve"> y </w:t>
      </w:r>
      <w:r w:rsidR="00BB1B93">
        <w:rPr>
          <w:rFonts w:ascii="Times New Roman" w:hAnsi="Times New Roman" w:cs="Times New Roman"/>
          <w:sz w:val="24"/>
          <w:szCs w:val="24"/>
          <w:lang w:val="es-PA"/>
        </w:rPr>
        <w:t>60</w:t>
      </w:r>
      <w:r w:rsidR="00A158F5">
        <w:rPr>
          <w:rStyle w:val="Refdenotaalpie"/>
          <w:rFonts w:ascii="Times New Roman" w:hAnsi="Times New Roman" w:cs="Times New Roman"/>
          <w:sz w:val="24"/>
          <w:szCs w:val="24"/>
          <w:lang w:val="es-PA"/>
        </w:rPr>
        <w:footnoteReference w:id="2"/>
      </w:r>
      <w:r w:rsidRPr="001C6B6C">
        <w:rPr>
          <w:rFonts w:ascii="Times New Roman" w:hAnsi="Times New Roman" w:cs="Times New Roman"/>
          <w:sz w:val="24"/>
          <w:szCs w:val="24"/>
          <w:lang w:val="es-PA"/>
        </w:rPr>
        <w:t xml:space="preserve"> participantes con asistencia y evaluación.</w:t>
      </w:r>
    </w:p>
    <w:p w14:paraId="31B740C0" w14:textId="1CFACF3C" w:rsidR="00963066" w:rsidRPr="001C6B6C" w:rsidRDefault="00963066" w:rsidP="00963066">
      <w:pPr>
        <w:pStyle w:val="Listaconvietas"/>
        <w:rPr>
          <w:rFonts w:ascii="Times New Roman" w:hAnsi="Times New Roman" w:cs="Times New Roman"/>
          <w:sz w:val="24"/>
          <w:szCs w:val="24"/>
          <w:lang w:val="es-PA"/>
        </w:rPr>
      </w:pPr>
      <w:r w:rsidRPr="001C6B6C">
        <w:rPr>
          <w:rFonts w:ascii="Times New Roman" w:hAnsi="Times New Roman" w:cs="Times New Roman"/>
          <w:sz w:val="24"/>
          <w:szCs w:val="24"/>
          <w:lang w:val="es-PA"/>
        </w:rPr>
        <w:t>Manual</w:t>
      </w:r>
      <w:r w:rsidR="009E3C8E">
        <w:rPr>
          <w:rFonts w:ascii="Times New Roman" w:hAnsi="Times New Roman" w:cs="Times New Roman"/>
          <w:sz w:val="24"/>
          <w:szCs w:val="24"/>
          <w:lang w:val="es-PA"/>
        </w:rPr>
        <w:t>es</w:t>
      </w:r>
      <w:r w:rsidRPr="001C6B6C">
        <w:rPr>
          <w:rFonts w:ascii="Times New Roman" w:hAnsi="Times New Roman" w:cs="Times New Roman"/>
          <w:sz w:val="24"/>
          <w:szCs w:val="24"/>
          <w:lang w:val="es-PA"/>
        </w:rPr>
        <w:t xml:space="preserve"> técnico</w:t>
      </w:r>
      <w:r w:rsidR="009E3C8E">
        <w:rPr>
          <w:rFonts w:ascii="Times New Roman" w:hAnsi="Times New Roman" w:cs="Times New Roman"/>
          <w:sz w:val="24"/>
          <w:szCs w:val="24"/>
          <w:lang w:val="es-PA"/>
        </w:rPr>
        <w:t>s</w:t>
      </w:r>
      <w:r w:rsidRPr="001C6B6C">
        <w:rPr>
          <w:rFonts w:ascii="Times New Roman" w:hAnsi="Times New Roman" w:cs="Times New Roman"/>
          <w:sz w:val="24"/>
          <w:szCs w:val="24"/>
          <w:lang w:val="es-PA"/>
        </w:rPr>
        <w:t xml:space="preserve"> o guía</w:t>
      </w:r>
      <w:r w:rsidR="009E3C8E">
        <w:rPr>
          <w:rFonts w:ascii="Times New Roman" w:hAnsi="Times New Roman" w:cs="Times New Roman"/>
          <w:sz w:val="24"/>
          <w:szCs w:val="24"/>
          <w:lang w:val="es-PA"/>
        </w:rPr>
        <w:t>s</w:t>
      </w:r>
      <w:r w:rsidRPr="001C6B6C">
        <w:rPr>
          <w:rFonts w:ascii="Times New Roman" w:hAnsi="Times New Roman" w:cs="Times New Roman"/>
          <w:sz w:val="24"/>
          <w:szCs w:val="24"/>
          <w:lang w:val="es-PA"/>
        </w:rPr>
        <w:t xml:space="preserve"> metodológica con los contenidos impartidos en cada uno de los</w:t>
      </w:r>
      <w:r w:rsidR="009E3C8E">
        <w:rPr>
          <w:rFonts w:ascii="Times New Roman" w:hAnsi="Times New Roman" w:cs="Times New Roman"/>
          <w:sz w:val="24"/>
          <w:szCs w:val="24"/>
          <w:lang w:val="es-PA"/>
        </w:rPr>
        <w:t xml:space="preserve"> cursos y </w:t>
      </w:r>
      <w:r w:rsidRPr="001C6B6C">
        <w:rPr>
          <w:rFonts w:ascii="Times New Roman" w:hAnsi="Times New Roman" w:cs="Times New Roman"/>
          <w:sz w:val="24"/>
          <w:szCs w:val="24"/>
          <w:lang w:val="es-PA"/>
        </w:rPr>
        <w:t>talleres.</w:t>
      </w:r>
    </w:p>
    <w:p w14:paraId="5E3BE090" w14:textId="30412B06" w:rsidR="00963066" w:rsidRPr="001C6B6C" w:rsidRDefault="00963066" w:rsidP="00963066">
      <w:pPr>
        <w:pStyle w:val="Listaconvietas"/>
        <w:rPr>
          <w:rFonts w:ascii="Times New Roman" w:hAnsi="Times New Roman" w:cs="Times New Roman"/>
          <w:sz w:val="24"/>
          <w:szCs w:val="24"/>
          <w:lang w:val="es-PA"/>
        </w:rPr>
      </w:pPr>
      <w:r w:rsidRPr="001C6B6C">
        <w:rPr>
          <w:rFonts w:ascii="Times New Roman" w:hAnsi="Times New Roman" w:cs="Times New Roman"/>
          <w:sz w:val="24"/>
          <w:szCs w:val="24"/>
          <w:lang w:val="es-PA"/>
        </w:rPr>
        <w:t>Informe final con evaluación del proceso de capacitación, recomendaciones y registro fotográfico/documental.</w:t>
      </w:r>
    </w:p>
    <w:p w14:paraId="3A22D3D9" w14:textId="77777777" w:rsidR="00963066" w:rsidRPr="001C6B6C" w:rsidRDefault="00963066" w:rsidP="00963066">
      <w:pPr>
        <w:pStyle w:val="Ttulo2"/>
        <w:rPr>
          <w:rFonts w:ascii="Times New Roman" w:hAnsi="Times New Roman" w:cs="Times New Roman"/>
          <w:b/>
          <w:bCs/>
          <w:color w:val="auto"/>
          <w:sz w:val="24"/>
          <w:szCs w:val="24"/>
          <w:lang w:val="es-PA"/>
        </w:rPr>
      </w:pPr>
      <w:r w:rsidRPr="001C6B6C">
        <w:rPr>
          <w:rFonts w:ascii="Times New Roman" w:hAnsi="Times New Roman" w:cs="Times New Roman"/>
          <w:b/>
          <w:bCs/>
          <w:sz w:val="24"/>
          <w:szCs w:val="24"/>
          <w:lang w:val="es-PA"/>
        </w:rPr>
        <w:t>7</w:t>
      </w:r>
      <w:r w:rsidRPr="001C6B6C">
        <w:rPr>
          <w:rFonts w:ascii="Times New Roman" w:hAnsi="Times New Roman" w:cs="Times New Roman"/>
          <w:sz w:val="24"/>
          <w:szCs w:val="24"/>
          <w:lang w:val="es-PA"/>
        </w:rPr>
        <w:t xml:space="preserve">. </w:t>
      </w:r>
      <w:r w:rsidRPr="001C6B6C">
        <w:rPr>
          <w:rFonts w:ascii="Times New Roman" w:hAnsi="Times New Roman" w:cs="Times New Roman"/>
          <w:b/>
          <w:bCs/>
          <w:color w:val="auto"/>
          <w:sz w:val="24"/>
          <w:szCs w:val="24"/>
          <w:lang w:val="es-PA"/>
        </w:rPr>
        <w:t>Duración del Servicio</w:t>
      </w:r>
    </w:p>
    <w:p w14:paraId="6525F602" w14:textId="3CBC2A39" w:rsidR="00963066" w:rsidRPr="001C6B6C" w:rsidRDefault="00963066" w:rsidP="00963066">
      <w:pPr>
        <w:jc w:val="both"/>
        <w:rPr>
          <w:lang w:val="es-PA"/>
        </w:rPr>
      </w:pPr>
      <w:r w:rsidRPr="001C6B6C">
        <w:rPr>
          <w:lang w:val="es-PA"/>
        </w:rPr>
        <w:t xml:space="preserve">La ejecución del servicio tendrá una duración total de </w:t>
      </w:r>
      <w:r w:rsidR="00BB1B93">
        <w:rPr>
          <w:lang w:val="es-PA"/>
        </w:rPr>
        <w:t>dos</w:t>
      </w:r>
      <w:r w:rsidR="009E3C8E">
        <w:rPr>
          <w:lang w:val="es-PA"/>
        </w:rPr>
        <w:t xml:space="preserve"> meses</w:t>
      </w:r>
      <w:r w:rsidR="005A4174">
        <w:rPr>
          <w:lang w:val="es-PA"/>
        </w:rPr>
        <w:t xml:space="preserve"> y medio</w:t>
      </w:r>
      <w:r w:rsidRPr="001C6B6C">
        <w:rPr>
          <w:lang w:val="es-PA"/>
        </w:rPr>
        <w:t>, incluyendo fases de preparación, implementación y reporte.</w:t>
      </w:r>
    </w:p>
    <w:p w14:paraId="7C5BA42F" w14:textId="77777777" w:rsidR="00963066" w:rsidRPr="001C6B6C" w:rsidRDefault="00963066" w:rsidP="00963066">
      <w:pPr>
        <w:pStyle w:val="Ttulo2"/>
        <w:rPr>
          <w:rFonts w:ascii="Times New Roman" w:hAnsi="Times New Roman" w:cs="Times New Roman"/>
          <w:b/>
          <w:bCs/>
          <w:color w:val="auto"/>
          <w:sz w:val="24"/>
          <w:szCs w:val="24"/>
          <w:lang w:val="es-PA"/>
        </w:rPr>
      </w:pPr>
      <w:r w:rsidRPr="001C6B6C">
        <w:rPr>
          <w:rFonts w:ascii="Times New Roman" w:hAnsi="Times New Roman" w:cs="Times New Roman"/>
          <w:b/>
          <w:bCs/>
          <w:color w:val="auto"/>
          <w:sz w:val="24"/>
          <w:szCs w:val="24"/>
          <w:lang w:val="es-PA"/>
        </w:rPr>
        <w:t>8. Lugar de Ejecución</w:t>
      </w:r>
    </w:p>
    <w:p w14:paraId="62B689C5" w14:textId="1C2A8C65" w:rsidR="00963066" w:rsidRPr="001C6B6C" w:rsidRDefault="005A4174" w:rsidP="00963066">
      <w:pPr>
        <w:rPr>
          <w:lang w:val="es-PA"/>
        </w:rPr>
      </w:pPr>
      <w:r>
        <w:rPr>
          <w:lang w:val="es-PA"/>
        </w:rPr>
        <w:t>Ciudad del Saber, Edificio de SENACYT</w:t>
      </w:r>
      <w:r w:rsidR="00963066" w:rsidRPr="001C6B6C">
        <w:rPr>
          <w:lang w:val="es-PA"/>
        </w:rPr>
        <w:t xml:space="preserve">, </w:t>
      </w:r>
      <w:r>
        <w:rPr>
          <w:lang w:val="es-PA"/>
        </w:rPr>
        <w:t xml:space="preserve">Ciudad de Panamá, </w:t>
      </w:r>
      <w:r w:rsidR="00963066" w:rsidRPr="001C6B6C">
        <w:rPr>
          <w:lang w:val="es-PA"/>
        </w:rPr>
        <w:t>República de Panamá.</w:t>
      </w:r>
    </w:p>
    <w:p w14:paraId="0FD03D96" w14:textId="77777777" w:rsidR="00963066" w:rsidRPr="001C6B6C" w:rsidRDefault="00963066" w:rsidP="00963066">
      <w:pPr>
        <w:pStyle w:val="Ttulo2"/>
        <w:rPr>
          <w:rFonts w:ascii="Times New Roman" w:hAnsi="Times New Roman" w:cs="Times New Roman"/>
          <w:b/>
          <w:bCs/>
          <w:color w:val="auto"/>
          <w:sz w:val="24"/>
          <w:szCs w:val="24"/>
          <w:lang w:val="es-PA"/>
        </w:rPr>
      </w:pPr>
      <w:r w:rsidRPr="001C6B6C">
        <w:rPr>
          <w:rFonts w:ascii="Times New Roman" w:hAnsi="Times New Roman" w:cs="Times New Roman"/>
          <w:b/>
          <w:bCs/>
          <w:color w:val="auto"/>
          <w:sz w:val="24"/>
          <w:szCs w:val="24"/>
          <w:lang w:val="es-PA"/>
        </w:rPr>
        <w:t>9. Forma de Pago</w:t>
      </w:r>
    </w:p>
    <w:p w14:paraId="42D75000" w14:textId="77777777" w:rsidR="00963066" w:rsidRPr="001C6B6C" w:rsidRDefault="00963066" w:rsidP="00963066">
      <w:pPr>
        <w:rPr>
          <w:lang w:val="es-PA"/>
        </w:rPr>
      </w:pPr>
      <w:r w:rsidRPr="001C6B6C">
        <w:rPr>
          <w:lang w:val="es-PA"/>
        </w:rPr>
        <w:t>El pago se realizará contra entrega y aprobación de productos parciales:</w:t>
      </w:r>
    </w:p>
    <w:p w14:paraId="5924E5CB" w14:textId="1CE4E460" w:rsidR="00963066" w:rsidRPr="001C6B6C" w:rsidRDefault="00963066" w:rsidP="00963066">
      <w:pPr>
        <w:pStyle w:val="Listaconvietas"/>
        <w:rPr>
          <w:rFonts w:ascii="Times New Roman" w:hAnsi="Times New Roman" w:cs="Times New Roman"/>
          <w:sz w:val="24"/>
          <w:szCs w:val="24"/>
          <w:lang w:val="es-PA"/>
        </w:rPr>
      </w:pPr>
      <w:r w:rsidRPr="001C6B6C">
        <w:rPr>
          <w:rFonts w:ascii="Times New Roman" w:hAnsi="Times New Roman" w:cs="Times New Roman"/>
          <w:sz w:val="24"/>
          <w:szCs w:val="24"/>
          <w:lang w:val="es-PA"/>
        </w:rPr>
        <w:t>30% a la firma del contrato y entrega de</w:t>
      </w:r>
      <w:r w:rsidR="009E3C8E">
        <w:rPr>
          <w:rFonts w:ascii="Times New Roman" w:hAnsi="Times New Roman" w:cs="Times New Roman"/>
          <w:sz w:val="24"/>
          <w:szCs w:val="24"/>
          <w:lang w:val="es-PA"/>
        </w:rPr>
        <w:t xml:space="preserve"> </w:t>
      </w:r>
      <w:r w:rsidRPr="001C6B6C">
        <w:rPr>
          <w:rFonts w:ascii="Times New Roman" w:hAnsi="Times New Roman" w:cs="Times New Roman"/>
          <w:sz w:val="24"/>
          <w:szCs w:val="24"/>
          <w:lang w:val="es-PA"/>
        </w:rPr>
        <w:t>l</w:t>
      </w:r>
      <w:r w:rsidR="009E3C8E">
        <w:rPr>
          <w:rFonts w:ascii="Times New Roman" w:hAnsi="Times New Roman" w:cs="Times New Roman"/>
          <w:sz w:val="24"/>
          <w:szCs w:val="24"/>
          <w:lang w:val="es-PA"/>
        </w:rPr>
        <w:t>os</w:t>
      </w:r>
      <w:r w:rsidRPr="001C6B6C">
        <w:rPr>
          <w:rFonts w:ascii="Times New Roman" w:hAnsi="Times New Roman" w:cs="Times New Roman"/>
          <w:sz w:val="24"/>
          <w:szCs w:val="24"/>
          <w:lang w:val="es-PA"/>
        </w:rPr>
        <w:t xml:space="preserve"> contenido</w:t>
      </w:r>
      <w:r w:rsidR="009E3C8E">
        <w:rPr>
          <w:rFonts w:ascii="Times New Roman" w:hAnsi="Times New Roman" w:cs="Times New Roman"/>
          <w:sz w:val="24"/>
          <w:szCs w:val="24"/>
          <w:lang w:val="es-PA"/>
        </w:rPr>
        <w:t>s</w:t>
      </w:r>
      <w:r w:rsidRPr="001C6B6C">
        <w:rPr>
          <w:rFonts w:ascii="Times New Roman" w:hAnsi="Times New Roman" w:cs="Times New Roman"/>
          <w:sz w:val="24"/>
          <w:szCs w:val="24"/>
          <w:lang w:val="es-PA"/>
        </w:rPr>
        <w:t xml:space="preserve"> temático</w:t>
      </w:r>
      <w:r w:rsidR="009E3C8E">
        <w:rPr>
          <w:rFonts w:ascii="Times New Roman" w:hAnsi="Times New Roman" w:cs="Times New Roman"/>
          <w:sz w:val="24"/>
          <w:szCs w:val="24"/>
          <w:lang w:val="es-PA"/>
        </w:rPr>
        <w:t>s</w:t>
      </w:r>
      <w:r w:rsidRPr="001C6B6C">
        <w:rPr>
          <w:rFonts w:ascii="Times New Roman" w:hAnsi="Times New Roman" w:cs="Times New Roman"/>
          <w:sz w:val="24"/>
          <w:szCs w:val="24"/>
          <w:lang w:val="es-PA"/>
        </w:rPr>
        <w:t xml:space="preserve"> de los talleres.</w:t>
      </w:r>
    </w:p>
    <w:p w14:paraId="779075C2" w14:textId="71F5BBF2" w:rsidR="00963066" w:rsidRDefault="005A4174" w:rsidP="00963066">
      <w:pPr>
        <w:pStyle w:val="Listaconvietas"/>
        <w:rPr>
          <w:rFonts w:ascii="Times New Roman" w:hAnsi="Times New Roman" w:cs="Times New Roman"/>
          <w:sz w:val="24"/>
          <w:szCs w:val="24"/>
          <w:lang w:val="es-PA"/>
        </w:rPr>
      </w:pPr>
      <w:r>
        <w:rPr>
          <w:rFonts w:ascii="Times New Roman" w:hAnsi="Times New Roman" w:cs="Times New Roman"/>
          <w:sz w:val="24"/>
          <w:szCs w:val="24"/>
          <w:lang w:val="es-PA"/>
        </w:rPr>
        <w:t>40</w:t>
      </w:r>
      <w:r w:rsidR="00963066" w:rsidRPr="001C6B6C">
        <w:rPr>
          <w:rFonts w:ascii="Times New Roman" w:hAnsi="Times New Roman" w:cs="Times New Roman"/>
          <w:sz w:val="24"/>
          <w:szCs w:val="24"/>
          <w:lang w:val="es-PA"/>
        </w:rPr>
        <w:t>% tras la finalización de</w:t>
      </w:r>
      <w:r>
        <w:rPr>
          <w:rFonts w:ascii="Times New Roman" w:hAnsi="Times New Roman" w:cs="Times New Roman"/>
          <w:sz w:val="24"/>
          <w:szCs w:val="24"/>
          <w:lang w:val="es-PA"/>
        </w:rPr>
        <w:t>l primer curso</w:t>
      </w:r>
      <w:r w:rsidR="00963066" w:rsidRPr="001C6B6C">
        <w:rPr>
          <w:rFonts w:ascii="Times New Roman" w:hAnsi="Times New Roman" w:cs="Times New Roman"/>
          <w:sz w:val="24"/>
          <w:szCs w:val="24"/>
          <w:lang w:val="es-PA"/>
        </w:rPr>
        <w:t>.</w:t>
      </w:r>
    </w:p>
    <w:p w14:paraId="0427F77F" w14:textId="7132DCEA" w:rsidR="005A4174" w:rsidRPr="001C6B6C" w:rsidRDefault="005A4174" w:rsidP="00963066">
      <w:pPr>
        <w:pStyle w:val="Listaconvietas"/>
        <w:rPr>
          <w:rFonts w:ascii="Times New Roman" w:hAnsi="Times New Roman" w:cs="Times New Roman"/>
          <w:sz w:val="24"/>
          <w:szCs w:val="24"/>
          <w:lang w:val="es-PA"/>
        </w:rPr>
      </w:pPr>
      <w:r>
        <w:rPr>
          <w:rFonts w:ascii="Times New Roman" w:hAnsi="Times New Roman" w:cs="Times New Roman"/>
          <w:sz w:val="24"/>
          <w:szCs w:val="24"/>
          <w:lang w:val="es-PA"/>
        </w:rPr>
        <w:t>30% a la finalización del segundo curso.</w:t>
      </w:r>
    </w:p>
    <w:p w14:paraId="1EDC4847" w14:textId="3705138B" w:rsidR="00B33727" w:rsidRPr="001C6B6C" w:rsidRDefault="00B33727" w:rsidP="00B527D3">
      <w:r w:rsidRPr="001C6B6C">
        <w:t xml:space="preserve">La propuesta </w:t>
      </w:r>
      <w:r w:rsidR="001C6387" w:rsidRPr="001C6B6C">
        <w:t>técnico-económica</w:t>
      </w:r>
      <w:r w:rsidRPr="001C6B6C">
        <w:t xml:space="preserve"> deberá </w:t>
      </w:r>
      <w:r w:rsidR="00B527D3" w:rsidRPr="001C6B6C">
        <w:t xml:space="preserve">ser </w:t>
      </w:r>
      <w:r w:rsidRPr="001C6B6C">
        <w:t>envia</w:t>
      </w:r>
      <w:r w:rsidR="00B527D3" w:rsidRPr="001C6B6C">
        <w:t>das</w:t>
      </w:r>
      <w:r w:rsidRPr="001C6B6C">
        <w:t xml:space="preserve"> al correo </w:t>
      </w:r>
      <w:r w:rsidR="00B527D3" w:rsidRPr="001C6B6C">
        <w:t>iferran@senacyt.gob.pa</w:t>
      </w:r>
      <w:r w:rsidRPr="001C6B6C">
        <w:t xml:space="preserve"> </w:t>
      </w:r>
      <w:r w:rsidR="00B527D3" w:rsidRPr="001C6B6C">
        <w:t>a</w:t>
      </w:r>
      <w:r w:rsidRPr="001C6B6C">
        <w:t xml:space="preserve"> más tardar el día </w:t>
      </w:r>
      <w:r w:rsidR="005A4174">
        <w:t>1</w:t>
      </w:r>
      <w:r w:rsidR="001F0B36" w:rsidRPr="001C6B6C">
        <w:t>2</w:t>
      </w:r>
      <w:r w:rsidRPr="001C6B6C">
        <w:t xml:space="preserve"> de </w:t>
      </w:r>
      <w:r w:rsidR="005A4174">
        <w:t xml:space="preserve">octubre </w:t>
      </w:r>
      <w:r w:rsidRPr="001C6B6C">
        <w:t xml:space="preserve">de 2025 </w:t>
      </w:r>
      <w:r w:rsidR="00B527D3" w:rsidRPr="001C6B6C">
        <w:t>hasta</w:t>
      </w:r>
      <w:r w:rsidRPr="001C6B6C">
        <w:t xml:space="preserve"> las </w:t>
      </w:r>
      <w:r w:rsidR="00B527D3" w:rsidRPr="001C6B6C">
        <w:t>5</w:t>
      </w:r>
      <w:r w:rsidRPr="001C6B6C">
        <w:t xml:space="preserve"> p.m.</w:t>
      </w:r>
    </w:p>
    <w:sectPr w:rsidR="00B33727" w:rsidRPr="001C6B6C" w:rsidSect="003F3C54">
      <w:headerReference w:type="default" r:id="rId8"/>
      <w:footerReference w:type="default" r:id="rId9"/>
      <w:headerReference w:type="first" r:id="rId10"/>
      <w:footerReference w:type="first" r:id="rId11"/>
      <w:pgSz w:w="12240" w:h="20160" w:code="5"/>
      <w:pgMar w:top="1904" w:right="1411" w:bottom="1138" w:left="1411" w:header="706" w:footer="70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5E20BA" w14:textId="77777777" w:rsidR="00202860" w:rsidRDefault="00202860">
      <w:r>
        <w:separator/>
      </w:r>
    </w:p>
  </w:endnote>
  <w:endnote w:type="continuationSeparator" w:id="0">
    <w:p w14:paraId="1031A5C7" w14:textId="77777777" w:rsidR="00202860" w:rsidRDefault="002028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3A7D7A" w14:textId="77777777" w:rsidR="00604F6B" w:rsidRPr="002D2813" w:rsidRDefault="00604F6B" w:rsidP="008D6240">
    <w:pPr>
      <w:pStyle w:val="Piedepgina"/>
      <w:tabs>
        <w:tab w:val="clear" w:pos="8504"/>
        <w:tab w:val="right" w:pos="9356"/>
      </w:tabs>
      <w:rPr>
        <w:rFonts w:ascii="Arial" w:hAnsi="Arial" w:cs="Arial"/>
        <w:color w:val="808080"/>
        <w:sz w:val="20"/>
        <w:szCs w:val="20"/>
        <w:lang w:val="es-P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775D9B" w14:textId="77777777" w:rsidR="00604F6B" w:rsidRDefault="00604F6B">
    <w:pPr>
      <w:pStyle w:val="Piedepgina"/>
    </w:pPr>
  </w:p>
  <w:p w14:paraId="5E4EE4B7" w14:textId="77777777" w:rsidR="00604F6B" w:rsidRDefault="00604F6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372C07" w14:textId="77777777" w:rsidR="00202860" w:rsidRDefault="00202860">
      <w:r>
        <w:separator/>
      </w:r>
    </w:p>
  </w:footnote>
  <w:footnote w:type="continuationSeparator" w:id="0">
    <w:p w14:paraId="544B52A0" w14:textId="77777777" w:rsidR="00202860" w:rsidRDefault="00202860">
      <w:r>
        <w:continuationSeparator/>
      </w:r>
    </w:p>
  </w:footnote>
  <w:footnote w:id="1">
    <w:p w14:paraId="489E874A" w14:textId="13E4AE32" w:rsidR="00A158F5" w:rsidRPr="00A158F5" w:rsidRDefault="00A158F5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>30 participantes por si ellos deciden tomar los tres cursos</w:t>
      </w:r>
    </w:p>
  </w:footnote>
  <w:footnote w:id="2">
    <w:p w14:paraId="3595D252" w14:textId="16872AD1" w:rsidR="00A158F5" w:rsidRPr="00A158F5" w:rsidRDefault="00A158F5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 xml:space="preserve">Por si se inscriben grupos </w:t>
      </w:r>
      <w:r w:rsidR="001C6387">
        <w:rPr>
          <w:lang w:val="es-MX"/>
        </w:rPr>
        <w:t xml:space="preserve">de participantes en número </w:t>
      </w:r>
      <w:r>
        <w:rPr>
          <w:lang w:val="es-MX"/>
        </w:rPr>
        <w:t>aproximado de 30 diferentes en cada uno de los tres cursos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827463" w14:textId="77777777" w:rsidR="00604F6B" w:rsidRDefault="00000000">
    <w:pPr>
      <w:pStyle w:val="Encabezado"/>
      <w:rPr>
        <w:color w:val="FF0000"/>
        <w:sz w:val="18"/>
        <w:szCs w:val="18"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5A2704AA" wp14:editId="25EAE1D3">
          <wp:simplePos x="0" y="0"/>
          <wp:positionH relativeFrom="column">
            <wp:posOffset>4699000</wp:posOffset>
          </wp:positionH>
          <wp:positionV relativeFrom="paragraph">
            <wp:posOffset>-326390</wp:posOffset>
          </wp:positionV>
          <wp:extent cx="1263650" cy="1143635"/>
          <wp:effectExtent l="0" t="0" r="0" b="0"/>
          <wp:wrapTight wrapText="bothSides">
            <wp:wrapPolygon edited="0">
              <wp:start x="9443" y="1439"/>
              <wp:lineTo x="5536" y="4318"/>
              <wp:lineTo x="4884" y="5037"/>
              <wp:lineTo x="4884" y="7916"/>
              <wp:lineTo x="977" y="13672"/>
              <wp:lineTo x="0" y="16551"/>
              <wp:lineTo x="0" y="17990"/>
              <wp:lineTo x="2931" y="19789"/>
              <wp:lineTo x="16607" y="19789"/>
              <wp:lineTo x="20840" y="17270"/>
              <wp:lineTo x="19212" y="12593"/>
              <wp:lineTo x="14979" y="7916"/>
              <wp:lineTo x="16281" y="6836"/>
              <wp:lineTo x="15956" y="2878"/>
              <wp:lineTo x="11397" y="1439"/>
              <wp:lineTo x="9443" y="1439"/>
            </wp:wrapPolygon>
          </wp:wrapTight>
          <wp:docPr id="1285851342" name="Imagen 1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3113816" name="Imagen 1" descr="Logotipo&#10;&#10;Descripción generada automáticamente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700" r="7408"/>
                  <a:stretch/>
                </pic:blipFill>
                <pic:spPr bwMode="auto">
                  <a:xfrm>
                    <a:off x="0" y="0"/>
                    <a:ext cx="1263650" cy="114363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BB7F5BF" w14:textId="77777777" w:rsidR="00604F6B" w:rsidRDefault="00604F6B">
    <w:pPr>
      <w:pStyle w:val="Encabezado"/>
      <w:rPr>
        <w:color w:val="FF0000"/>
        <w:sz w:val="18"/>
        <w:szCs w:val="18"/>
      </w:rPr>
    </w:pPr>
  </w:p>
  <w:p w14:paraId="6B5B7CEC" w14:textId="104A7629" w:rsidR="00604F6B" w:rsidRPr="00FA0AE6" w:rsidRDefault="00000000">
    <w:pPr>
      <w:pStyle w:val="Encabezado"/>
      <w:rPr>
        <w:i/>
        <w:sz w:val="18"/>
        <w:szCs w:val="18"/>
      </w:rPr>
    </w:pPr>
    <w:r w:rsidRPr="00FA0AE6">
      <w:rPr>
        <w:i/>
        <w:sz w:val="18"/>
        <w:szCs w:val="18"/>
      </w:rPr>
      <w:t>Contrato por Servicios Profesionales No</w:t>
    </w:r>
    <w:r>
      <w:rPr>
        <w:i/>
        <w:sz w:val="18"/>
        <w:szCs w:val="18"/>
      </w:rPr>
      <w:t xml:space="preserve">. </w:t>
    </w:r>
    <w:r w:rsidRPr="002E4F8F">
      <w:rPr>
        <w:i/>
        <w:sz w:val="18"/>
        <w:szCs w:val="18"/>
        <w:highlight w:val="yellow"/>
      </w:rPr>
      <w:t>0</w:t>
    </w:r>
    <w:r w:rsidR="00EB1994">
      <w:rPr>
        <w:i/>
        <w:sz w:val="18"/>
        <w:szCs w:val="18"/>
      </w:rPr>
      <w:t>3</w:t>
    </w:r>
    <w:r w:rsidRPr="00FA0AE6">
      <w:rPr>
        <w:i/>
        <w:sz w:val="18"/>
        <w:szCs w:val="18"/>
      </w:rPr>
      <w:t xml:space="preserve"> de 202</w:t>
    </w:r>
    <w:r>
      <w:rPr>
        <w:i/>
        <w:sz w:val="18"/>
        <w:szCs w:val="18"/>
      </w:rPr>
      <w:t>5</w:t>
    </w:r>
  </w:p>
  <w:p w14:paraId="2FD45016" w14:textId="77777777" w:rsidR="00604F6B" w:rsidRDefault="00000000">
    <w:pPr>
      <w:pStyle w:val="Encabezado"/>
      <w:rPr>
        <w:i/>
        <w:sz w:val="18"/>
        <w:szCs w:val="18"/>
      </w:rPr>
    </w:pPr>
    <w:r w:rsidRPr="005A2F40">
      <w:rPr>
        <w:i/>
        <w:sz w:val="18"/>
        <w:szCs w:val="18"/>
      </w:rPr>
      <w:t xml:space="preserve">Página </w:t>
    </w:r>
    <w:r w:rsidRPr="005A2F40">
      <w:rPr>
        <w:bCs/>
        <w:i/>
        <w:sz w:val="18"/>
        <w:szCs w:val="18"/>
      </w:rPr>
      <w:fldChar w:fldCharType="begin"/>
    </w:r>
    <w:r w:rsidRPr="005A2F40">
      <w:rPr>
        <w:bCs/>
        <w:i/>
        <w:sz w:val="18"/>
        <w:szCs w:val="18"/>
      </w:rPr>
      <w:instrText>PAGE  \* Arabic  \* MERGEFORMAT</w:instrText>
    </w:r>
    <w:r w:rsidRPr="005A2F40">
      <w:rPr>
        <w:bCs/>
        <w:i/>
        <w:sz w:val="18"/>
        <w:szCs w:val="18"/>
      </w:rPr>
      <w:fldChar w:fldCharType="separate"/>
    </w:r>
    <w:r>
      <w:rPr>
        <w:bCs/>
        <w:i/>
        <w:noProof/>
        <w:sz w:val="18"/>
        <w:szCs w:val="18"/>
      </w:rPr>
      <w:t>4</w:t>
    </w:r>
    <w:r w:rsidRPr="005A2F40">
      <w:rPr>
        <w:bCs/>
        <w:i/>
        <w:sz w:val="18"/>
        <w:szCs w:val="18"/>
      </w:rPr>
      <w:fldChar w:fldCharType="end"/>
    </w:r>
    <w:r w:rsidRPr="005A2F40">
      <w:rPr>
        <w:i/>
        <w:sz w:val="18"/>
        <w:szCs w:val="18"/>
      </w:rPr>
      <w:t xml:space="preserve"> </w:t>
    </w:r>
  </w:p>
  <w:p w14:paraId="7F113AA0" w14:textId="77777777" w:rsidR="00604F6B" w:rsidRDefault="00604F6B">
    <w:pPr>
      <w:pStyle w:val="Encabezado"/>
      <w:rPr>
        <w:i/>
        <w:sz w:val="18"/>
        <w:szCs w:val="18"/>
      </w:rPr>
    </w:pPr>
  </w:p>
  <w:p w14:paraId="5302F5C6" w14:textId="77777777" w:rsidR="00604F6B" w:rsidRPr="005A2F40" w:rsidRDefault="00604F6B">
    <w:pPr>
      <w:pStyle w:val="Encabezado"/>
      <w:rPr>
        <w:i/>
        <w:sz w:val="18"/>
        <w:szCs w:val="1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C291B0" w14:textId="77777777" w:rsidR="00604F6B" w:rsidRDefault="00000000" w:rsidP="00C9208B">
    <w:pPr>
      <w:pStyle w:val="Encabezado"/>
      <w:jc w:val="cen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EE61CFD" wp14:editId="1CF2FEBD">
          <wp:simplePos x="0" y="0"/>
          <wp:positionH relativeFrom="column">
            <wp:posOffset>2367915</wp:posOffset>
          </wp:positionH>
          <wp:positionV relativeFrom="paragraph">
            <wp:posOffset>-384810</wp:posOffset>
          </wp:positionV>
          <wp:extent cx="1263650" cy="1143635"/>
          <wp:effectExtent l="0" t="0" r="0" b="0"/>
          <wp:wrapTight wrapText="bothSides">
            <wp:wrapPolygon edited="0">
              <wp:start x="9443" y="1439"/>
              <wp:lineTo x="5536" y="4318"/>
              <wp:lineTo x="4884" y="5037"/>
              <wp:lineTo x="4884" y="7916"/>
              <wp:lineTo x="977" y="13672"/>
              <wp:lineTo x="0" y="16551"/>
              <wp:lineTo x="0" y="17990"/>
              <wp:lineTo x="2931" y="19789"/>
              <wp:lineTo x="16607" y="19789"/>
              <wp:lineTo x="20840" y="17270"/>
              <wp:lineTo x="19212" y="12593"/>
              <wp:lineTo x="14979" y="7916"/>
              <wp:lineTo x="16281" y="6836"/>
              <wp:lineTo x="15956" y="2878"/>
              <wp:lineTo x="11397" y="1439"/>
              <wp:lineTo x="9443" y="1439"/>
            </wp:wrapPolygon>
          </wp:wrapTight>
          <wp:docPr id="332157934" name="Imagen 1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3113816" name="Imagen 1" descr="Logotipo&#10;&#10;Descripción generada automáticamente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700" r="7408"/>
                  <a:stretch/>
                </pic:blipFill>
                <pic:spPr bwMode="auto">
                  <a:xfrm>
                    <a:off x="0" y="0"/>
                    <a:ext cx="1263650" cy="114363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DA46547C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lang w:val="es-PA"/>
      </w:rPr>
    </w:lvl>
  </w:abstractNum>
  <w:abstractNum w:abstractNumId="1" w15:restartNumberingAfterBreak="0">
    <w:nsid w:val="107D30A5"/>
    <w:multiLevelType w:val="hybridMultilevel"/>
    <w:tmpl w:val="43AE0054"/>
    <w:lvl w:ilvl="0" w:tplc="1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A0019" w:tentative="1">
      <w:start w:val="1"/>
      <w:numFmt w:val="lowerLetter"/>
      <w:lvlText w:val="%2."/>
      <w:lvlJc w:val="left"/>
      <w:pPr>
        <w:ind w:left="1440" w:hanging="360"/>
      </w:pPr>
    </w:lvl>
    <w:lvl w:ilvl="2" w:tplc="180A001B" w:tentative="1">
      <w:start w:val="1"/>
      <w:numFmt w:val="lowerRoman"/>
      <w:lvlText w:val="%3."/>
      <w:lvlJc w:val="right"/>
      <w:pPr>
        <w:ind w:left="2160" w:hanging="180"/>
      </w:pPr>
    </w:lvl>
    <w:lvl w:ilvl="3" w:tplc="180A000F" w:tentative="1">
      <w:start w:val="1"/>
      <w:numFmt w:val="decimal"/>
      <w:lvlText w:val="%4."/>
      <w:lvlJc w:val="left"/>
      <w:pPr>
        <w:ind w:left="2880" w:hanging="360"/>
      </w:pPr>
    </w:lvl>
    <w:lvl w:ilvl="4" w:tplc="180A0019" w:tentative="1">
      <w:start w:val="1"/>
      <w:numFmt w:val="lowerLetter"/>
      <w:lvlText w:val="%5."/>
      <w:lvlJc w:val="left"/>
      <w:pPr>
        <w:ind w:left="3600" w:hanging="360"/>
      </w:pPr>
    </w:lvl>
    <w:lvl w:ilvl="5" w:tplc="180A001B" w:tentative="1">
      <w:start w:val="1"/>
      <w:numFmt w:val="lowerRoman"/>
      <w:lvlText w:val="%6."/>
      <w:lvlJc w:val="right"/>
      <w:pPr>
        <w:ind w:left="4320" w:hanging="180"/>
      </w:pPr>
    </w:lvl>
    <w:lvl w:ilvl="6" w:tplc="180A000F" w:tentative="1">
      <w:start w:val="1"/>
      <w:numFmt w:val="decimal"/>
      <w:lvlText w:val="%7."/>
      <w:lvlJc w:val="left"/>
      <w:pPr>
        <w:ind w:left="5040" w:hanging="360"/>
      </w:pPr>
    </w:lvl>
    <w:lvl w:ilvl="7" w:tplc="180A0019" w:tentative="1">
      <w:start w:val="1"/>
      <w:numFmt w:val="lowerLetter"/>
      <w:lvlText w:val="%8."/>
      <w:lvlJc w:val="left"/>
      <w:pPr>
        <w:ind w:left="5760" w:hanging="360"/>
      </w:pPr>
    </w:lvl>
    <w:lvl w:ilvl="8" w:tplc="1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8B2C98"/>
    <w:multiLevelType w:val="hybridMultilevel"/>
    <w:tmpl w:val="00EA848E"/>
    <w:lvl w:ilvl="0" w:tplc="1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A0019" w:tentative="1">
      <w:start w:val="1"/>
      <w:numFmt w:val="lowerLetter"/>
      <w:lvlText w:val="%2."/>
      <w:lvlJc w:val="left"/>
      <w:pPr>
        <w:ind w:left="1440" w:hanging="360"/>
      </w:pPr>
    </w:lvl>
    <w:lvl w:ilvl="2" w:tplc="180A001B" w:tentative="1">
      <w:start w:val="1"/>
      <w:numFmt w:val="lowerRoman"/>
      <w:lvlText w:val="%3."/>
      <w:lvlJc w:val="right"/>
      <w:pPr>
        <w:ind w:left="2160" w:hanging="180"/>
      </w:pPr>
    </w:lvl>
    <w:lvl w:ilvl="3" w:tplc="180A000F" w:tentative="1">
      <w:start w:val="1"/>
      <w:numFmt w:val="decimal"/>
      <w:lvlText w:val="%4."/>
      <w:lvlJc w:val="left"/>
      <w:pPr>
        <w:ind w:left="2880" w:hanging="360"/>
      </w:pPr>
    </w:lvl>
    <w:lvl w:ilvl="4" w:tplc="180A0019" w:tentative="1">
      <w:start w:val="1"/>
      <w:numFmt w:val="lowerLetter"/>
      <w:lvlText w:val="%5."/>
      <w:lvlJc w:val="left"/>
      <w:pPr>
        <w:ind w:left="3600" w:hanging="360"/>
      </w:pPr>
    </w:lvl>
    <w:lvl w:ilvl="5" w:tplc="180A001B" w:tentative="1">
      <w:start w:val="1"/>
      <w:numFmt w:val="lowerRoman"/>
      <w:lvlText w:val="%6."/>
      <w:lvlJc w:val="right"/>
      <w:pPr>
        <w:ind w:left="4320" w:hanging="180"/>
      </w:pPr>
    </w:lvl>
    <w:lvl w:ilvl="6" w:tplc="180A000F" w:tentative="1">
      <w:start w:val="1"/>
      <w:numFmt w:val="decimal"/>
      <w:lvlText w:val="%7."/>
      <w:lvlJc w:val="left"/>
      <w:pPr>
        <w:ind w:left="5040" w:hanging="360"/>
      </w:pPr>
    </w:lvl>
    <w:lvl w:ilvl="7" w:tplc="180A0019" w:tentative="1">
      <w:start w:val="1"/>
      <w:numFmt w:val="lowerLetter"/>
      <w:lvlText w:val="%8."/>
      <w:lvlJc w:val="left"/>
      <w:pPr>
        <w:ind w:left="5760" w:hanging="360"/>
      </w:pPr>
    </w:lvl>
    <w:lvl w:ilvl="8" w:tplc="1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A12570"/>
    <w:multiLevelType w:val="hybridMultilevel"/>
    <w:tmpl w:val="DA604028"/>
    <w:lvl w:ilvl="0" w:tplc="8F42719A">
      <w:start w:val="1"/>
      <w:numFmt w:val="decimal"/>
      <w:lvlText w:val="%1."/>
      <w:lvlJc w:val="left"/>
      <w:pPr>
        <w:ind w:left="69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FFE1AF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A658F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AF0B26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C66088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E3EC5B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2EEFE6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1FC47E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CCE434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F994E6D"/>
    <w:multiLevelType w:val="hybridMultilevel"/>
    <w:tmpl w:val="1646E2A0"/>
    <w:lvl w:ilvl="0" w:tplc="1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A0019" w:tentative="1">
      <w:start w:val="1"/>
      <w:numFmt w:val="lowerLetter"/>
      <w:lvlText w:val="%2."/>
      <w:lvlJc w:val="left"/>
      <w:pPr>
        <w:ind w:left="1440" w:hanging="360"/>
      </w:pPr>
    </w:lvl>
    <w:lvl w:ilvl="2" w:tplc="180A001B" w:tentative="1">
      <w:start w:val="1"/>
      <w:numFmt w:val="lowerRoman"/>
      <w:lvlText w:val="%3."/>
      <w:lvlJc w:val="right"/>
      <w:pPr>
        <w:ind w:left="2160" w:hanging="180"/>
      </w:pPr>
    </w:lvl>
    <w:lvl w:ilvl="3" w:tplc="180A000F" w:tentative="1">
      <w:start w:val="1"/>
      <w:numFmt w:val="decimal"/>
      <w:lvlText w:val="%4."/>
      <w:lvlJc w:val="left"/>
      <w:pPr>
        <w:ind w:left="2880" w:hanging="360"/>
      </w:pPr>
    </w:lvl>
    <w:lvl w:ilvl="4" w:tplc="180A0019" w:tentative="1">
      <w:start w:val="1"/>
      <w:numFmt w:val="lowerLetter"/>
      <w:lvlText w:val="%5."/>
      <w:lvlJc w:val="left"/>
      <w:pPr>
        <w:ind w:left="3600" w:hanging="360"/>
      </w:pPr>
    </w:lvl>
    <w:lvl w:ilvl="5" w:tplc="180A001B" w:tentative="1">
      <w:start w:val="1"/>
      <w:numFmt w:val="lowerRoman"/>
      <w:lvlText w:val="%6."/>
      <w:lvlJc w:val="right"/>
      <w:pPr>
        <w:ind w:left="4320" w:hanging="180"/>
      </w:pPr>
    </w:lvl>
    <w:lvl w:ilvl="6" w:tplc="180A000F" w:tentative="1">
      <w:start w:val="1"/>
      <w:numFmt w:val="decimal"/>
      <w:lvlText w:val="%7."/>
      <w:lvlJc w:val="left"/>
      <w:pPr>
        <w:ind w:left="5040" w:hanging="360"/>
      </w:pPr>
    </w:lvl>
    <w:lvl w:ilvl="7" w:tplc="180A0019" w:tentative="1">
      <w:start w:val="1"/>
      <w:numFmt w:val="lowerLetter"/>
      <w:lvlText w:val="%8."/>
      <w:lvlJc w:val="left"/>
      <w:pPr>
        <w:ind w:left="5760" w:hanging="360"/>
      </w:pPr>
    </w:lvl>
    <w:lvl w:ilvl="8" w:tplc="1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550F48"/>
    <w:multiLevelType w:val="hybridMultilevel"/>
    <w:tmpl w:val="D9227216"/>
    <w:lvl w:ilvl="0" w:tplc="0F1ACC88">
      <w:start w:val="1"/>
      <w:numFmt w:val="bullet"/>
      <w:lvlText w:val="•"/>
      <w:lvlJc w:val="left"/>
      <w:pPr>
        <w:ind w:left="10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2CA54B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3B884E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AE8826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5D8E3B6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BC637E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28A54F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91415B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298633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77F41896"/>
    <w:multiLevelType w:val="hybridMultilevel"/>
    <w:tmpl w:val="0D526AE2"/>
    <w:lvl w:ilvl="0" w:tplc="1F046660">
      <w:start w:val="1"/>
      <w:numFmt w:val="lowerLetter"/>
      <w:lvlText w:val="%1)"/>
      <w:lvlJc w:val="left"/>
      <w:pPr>
        <w:ind w:left="628" w:hanging="360"/>
      </w:pPr>
      <w:rPr>
        <w:rFonts w:hint="default"/>
      </w:rPr>
    </w:lvl>
    <w:lvl w:ilvl="1" w:tplc="180A0019" w:tentative="1">
      <w:start w:val="1"/>
      <w:numFmt w:val="lowerLetter"/>
      <w:lvlText w:val="%2."/>
      <w:lvlJc w:val="left"/>
      <w:pPr>
        <w:ind w:left="1348" w:hanging="360"/>
      </w:pPr>
    </w:lvl>
    <w:lvl w:ilvl="2" w:tplc="180A001B" w:tentative="1">
      <w:start w:val="1"/>
      <w:numFmt w:val="lowerRoman"/>
      <w:lvlText w:val="%3."/>
      <w:lvlJc w:val="right"/>
      <w:pPr>
        <w:ind w:left="2068" w:hanging="180"/>
      </w:pPr>
    </w:lvl>
    <w:lvl w:ilvl="3" w:tplc="180A000F" w:tentative="1">
      <w:start w:val="1"/>
      <w:numFmt w:val="decimal"/>
      <w:lvlText w:val="%4."/>
      <w:lvlJc w:val="left"/>
      <w:pPr>
        <w:ind w:left="2788" w:hanging="360"/>
      </w:pPr>
    </w:lvl>
    <w:lvl w:ilvl="4" w:tplc="180A0019" w:tentative="1">
      <w:start w:val="1"/>
      <w:numFmt w:val="lowerLetter"/>
      <w:lvlText w:val="%5."/>
      <w:lvlJc w:val="left"/>
      <w:pPr>
        <w:ind w:left="3508" w:hanging="360"/>
      </w:pPr>
    </w:lvl>
    <w:lvl w:ilvl="5" w:tplc="180A001B" w:tentative="1">
      <w:start w:val="1"/>
      <w:numFmt w:val="lowerRoman"/>
      <w:lvlText w:val="%6."/>
      <w:lvlJc w:val="right"/>
      <w:pPr>
        <w:ind w:left="4228" w:hanging="180"/>
      </w:pPr>
    </w:lvl>
    <w:lvl w:ilvl="6" w:tplc="180A000F" w:tentative="1">
      <w:start w:val="1"/>
      <w:numFmt w:val="decimal"/>
      <w:lvlText w:val="%7."/>
      <w:lvlJc w:val="left"/>
      <w:pPr>
        <w:ind w:left="4948" w:hanging="360"/>
      </w:pPr>
    </w:lvl>
    <w:lvl w:ilvl="7" w:tplc="180A0019" w:tentative="1">
      <w:start w:val="1"/>
      <w:numFmt w:val="lowerLetter"/>
      <w:lvlText w:val="%8."/>
      <w:lvlJc w:val="left"/>
      <w:pPr>
        <w:ind w:left="5668" w:hanging="360"/>
      </w:pPr>
    </w:lvl>
    <w:lvl w:ilvl="8" w:tplc="180A001B" w:tentative="1">
      <w:start w:val="1"/>
      <w:numFmt w:val="lowerRoman"/>
      <w:lvlText w:val="%9."/>
      <w:lvlJc w:val="right"/>
      <w:pPr>
        <w:ind w:left="6388" w:hanging="180"/>
      </w:pPr>
    </w:lvl>
  </w:abstractNum>
  <w:num w:numId="1" w16cid:durableId="1894463640">
    <w:abstractNumId w:val="3"/>
  </w:num>
  <w:num w:numId="2" w16cid:durableId="1319336289">
    <w:abstractNumId w:val="5"/>
  </w:num>
  <w:num w:numId="3" w16cid:durableId="1091436930">
    <w:abstractNumId w:val="6"/>
  </w:num>
  <w:num w:numId="4" w16cid:durableId="1499692944">
    <w:abstractNumId w:val="2"/>
  </w:num>
  <w:num w:numId="5" w16cid:durableId="1303578310">
    <w:abstractNumId w:val="4"/>
  </w:num>
  <w:num w:numId="6" w16cid:durableId="2093041296">
    <w:abstractNumId w:val="1"/>
  </w:num>
  <w:num w:numId="7" w16cid:durableId="13497140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C54"/>
    <w:rsid w:val="000D001E"/>
    <w:rsid w:val="001172EA"/>
    <w:rsid w:val="0018651F"/>
    <w:rsid w:val="001C6387"/>
    <w:rsid w:val="001C6B6C"/>
    <w:rsid w:val="001F0B36"/>
    <w:rsid w:val="00202860"/>
    <w:rsid w:val="00202B63"/>
    <w:rsid w:val="002346B3"/>
    <w:rsid w:val="00247396"/>
    <w:rsid w:val="00283D3C"/>
    <w:rsid w:val="00300F1C"/>
    <w:rsid w:val="0038494F"/>
    <w:rsid w:val="003E12A0"/>
    <w:rsid w:val="003F3C54"/>
    <w:rsid w:val="00452B9B"/>
    <w:rsid w:val="005058F8"/>
    <w:rsid w:val="00527885"/>
    <w:rsid w:val="00562388"/>
    <w:rsid w:val="005A4174"/>
    <w:rsid w:val="005B34D4"/>
    <w:rsid w:val="00604F6B"/>
    <w:rsid w:val="00606796"/>
    <w:rsid w:val="006852F1"/>
    <w:rsid w:val="006C509B"/>
    <w:rsid w:val="00813F4E"/>
    <w:rsid w:val="00853B90"/>
    <w:rsid w:val="008B7B83"/>
    <w:rsid w:val="008E32BB"/>
    <w:rsid w:val="00937909"/>
    <w:rsid w:val="00960E41"/>
    <w:rsid w:val="00963066"/>
    <w:rsid w:val="0099568A"/>
    <w:rsid w:val="009C1582"/>
    <w:rsid w:val="009E3C8E"/>
    <w:rsid w:val="00A158F5"/>
    <w:rsid w:val="00A26990"/>
    <w:rsid w:val="00A85A0C"/>
    <w:rsid w:val="00B23067"/>
    <w:rsid w:val="00B33727"/>
    <w:rsid w:val="00B527D3"/>
    <w:rsid w:val="00B65B29"/>
    <w:rsid w:val="00B8388C"/>
    <w:rsid w:val="00BB1B93"/>
    <w:rsid w:val="00BD7706"/>
    <w:rsid w:val="00BF5910"/>
    <w:rsid w:val="00CC69B5"/>
    <w:rsid w:val="00CD7101"/>
    <w:rsid w:val="00D23EC2"/>
    <w:rsid w:val="00D3251A"/>
    <w:rsid w:val="00D726E0"/>
    <w:rsid w:val="00DF116E"/>
    <w:rsid w:val="00DF4A61"/>
    <w:rsid w:val="00E001F0"/>
    <w:rsid w:val="00EA1F2A"/>
    <w:rsid w:val="00EB1994"/>
    <w:rsid w:val="00F05673"/>
    <w:rsid w:val="00F905EC"/>
    <w:rsid w:val="00F90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9DD0FD"/>
  <w15:chartTrackingRefBased/>
  <w15:docId w15:val="{F6A98DF8-A2B0-4913-A2AE-6ADBD7ECD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P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3C54"/>
    <w:pPr>
      <w:spacing w:after="0" w:line="240" w:lineRule="auto"/>
    </w:pPr>
    <w:rPr>
      <w:rFonts w:ascii="Times New Roman" w:eastAsia="Times New Roman" w:hAnsi="Times New Roman" w:cs="Times New Roman"/>
      <w:kern w:val="0"/>
      <w:lang w:val="es-419" w:eastAsia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3F3C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F3C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F3C5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3F3C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F3C5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F3C5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F3C5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F3C5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F3C5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F3C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F3C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F3C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rsid w:val="003F3C5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F3C54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F3C5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F3C5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F3C5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F3C5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F3C5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F3C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F3C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F3C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F3C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F3C54"/>
    <w:rPr>
      <w:i/>
      <w:iCs/>
      <w:color w:val="404040" w:themeColor="text1" w:themeTint="BF"/>
    </w:rPr>
  </w:style>
  <w:style w:type="paragraph" w:styleId="Prrafodelista">
    <w:name w:val="List Paragraph"/>
    <w:aliases w:val="3,Bullet 1,Use Case List Paragraph"/>
    <w:basedOn w:val="Normal"/>
    <w:link w:val="PrrafodelistaCar"/>
    <w:uiPriority w:val="1"/>
    <w:qFormat/>
    <w:rsid w:val="003F3C5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F3C54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F3C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F3C54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F3C54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rsid w:val="003F3C54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F3C54"/>
    <w:rPr>
      <w:rFonts w:ascii="Times New Roman" w:eastAsia="Times New Roman" w:hAnsi="Times New Roman" w:cs="Times New Roman"/>
      <w:kern w:val="0"/>
      <w:lang w:val="es-419" w:eastAsia="es-ES"/>
      <w14:ligatures w14:val="none"/>
    </w:rPr>
  </w:style>
  <w:style w:type="paragraph" w:styleId="Piedepgina">
    <w:name w:val="footer"/>
    <w:basedOn w:val="Normal"/>
    <w:link w:val="PiedepginaCar"/>
    <w:uiPriority w:val="99"/>
    <w:rsid w:val="003F3C5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F3C54"/>
    <w:rPr>
      <w:rFonts w:ascii="Times New Roman" w:eastAsia="Times New Roman" w:hAnsi="Times New Roman" w:cs="Times New Roman"/>
      <w:kern w:val="0"/>
      <w:lang w:val="es-419" w:eastAsia="es-ES"/>
      <w14:ligatures w14:val="none"/>
    </w:rPr>
  </w:style>
  <w:style w:type="table" w:customStyle="1" w:styleId="Tablaconcuadrcula1">
    <w:name w:val="Tabla con cuadrícula1"/>
    <w:rsid w:val="003F3C54"/>
    <w:pPr>
      <w:spacing w:after="0" w:line="240" w:lineRule="auto"/>
    </w:pPr>
    <w:rPr>
      <w:rFonts w:eastAsiaTheme="minorEastAsia"/>
      <w:lang w:eastAsia="es-P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">
    <w:name w:val="Table Grid"/>
    <w:basedOn w:val="Tablanormal"/>
    <w:uiPriority w:val="39"/>
    <w:rsid w:val="003F3C54"/>
    <w:pPr>
      <w:spacing w:after="0" w:line="240" w:lineRule="auto"/>
    </w:pPr>
    <w:rPr>
      <w:kern w:val="0"/>
      <w:sz w:val="22"/>
      <w:szCs w:val="22"/>
      <w:lang w:val="es-MX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rafodelistaCar">
    <w:name w:val="Párrafo de lista Car"/>
    <w:aliases w:val="3 Car,Bullet 1 Car,Use Case List Paragraph Car"/>
    <w:link w:val="Prrafodelista"/>
    <w:uiPriority w:val="1"/>
    <w:locked/>
    <w:rsid w:val="00960E41"/>
    <w:rPr>
      <w:rFonts w:ascii="Times New Roman" w:eastAsia="Times New Roman" w:hAnsi="Times New Roman" w:cs="Times New Roman"/>
      <w:kern w:val="0"/>
      <w:lang w:val="es-419" w:eastAsia="es-ES"/>
      <w14:ligatures w14:val="none"/>
    </w:rPr>
  </w:style>
  <w:style w:type="character" w:styleId="Refdecomentario">
    <w:name w:val="annotation reference"/>
    <w:basedOn w:val="Fuentedeprrafopredeter"/>
    <w:uiPriority w:val="99"/>
    <w:semiHidden/>
    <w:unhideWhenUsed/>
    <w:rsid w:val="00960E4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60E41"/>
    <w:pPr>
      <w:spacing w:after="160"/>
    </w:pPr>
    <w:rPr>
      <w:rFonts w:asciiTheme="minorHAnsi" w:eastAsiaTheme="minorHAnsi" w:hAnsiTheme="minorHAnsi" w:cstheme="minorBidi"/>
      <w:kern w:val="2"/>
      <w:sz w:val="20"/>
      <w:szCs w:val="20"/>
      <w:lang w:val="es-PA" w:eastAsia="en-US"/>
      <w14:ligatures w14:val="standardContextual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60E41"/>
    <w:rPr>
      <w:sz w:val="20"/>
      <w:szCs w:val="20"/>
    </w:rPr>
  </w:style>
  <w:style w:type="table" w:styleId="Tablaconcuadrcula1clara">
    <w:name w:val="Grid Table 1 Light"/>
    <w:basedOn w:val="Tablanormal"/>
    <w:uiPriority w:val="46"/>
    <w:rsid w:val="00F905EC"/>
    <w:pPr>
      <w:spacing w:after="0" w:line="240" w:lineRule="auto"/>
    </w:pPr>
    <w:rPr>
      <w:sz w:val="22"/>
      <w:szCs w:val="22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aconvietas">
    <w:name w:val="List Bullet"/>
    <w:basedOn w:val="Normal"/>
    <w:uiPriority w:val="99"/>
    <w:unhideWhenUsed/>
    <w:rsid w:val="00EA1F2A"/>
    <w:pPr>
      <w:numPr>
        <w:numId w:val="7"/>
      </w:numPr>
      <w:spacing w:after="200" w:line="276" w:lineRule="auto"/>
      <w:contextualSpacing/>
    </w:pPr>
    <w:rPr>
      <w:rFonts w:asciiTheme="minorHAnsi" w:eastAsiaTheme="minorEastAsia" w:hAnsiTheme="minorHAnsi" w:cstheme="minorBidi"/>
      <w:sz w:val="22"/>
      <w:szCs w:val="22"/>
      <w:lang w:val="en-US" w:eastAsia="en-U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A158F5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A158F5"/>
    <w:rPr>
      <w:rFonts w:ascii="Times New Roman" w:eastAsia="Times New Roman" w:hAnsi="Times New Roman" w:cs="Times New Roman"/>
      <w:kern w:val="0"/>
      <w:sz w:val="20"/>
      <w:szCs w:val="20"/>
      <w:lang w:val="es-419" w:eastAsia="es-ES"/>
      <w14:ligatures w14:val="none"/>
    </w:rPr>
  </w:style>
  <w:style w:type="character" w:styleId="Refdenotaalpie">
    <w:name w:val="footnote reference"/>
    <w:basedOn w:val="Fuentedeprrafopredeter"/>
    <w:uiPriority w:val="99"/>
    <w:semiHidden/>
    <w:unhideWhenUsed/>
    <w:rsid w:val="00A158F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0587E9-AD58-4B87-B438-FCC6913DD7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1264</Words>
  <Characters>7574</Characters>
  <Application>Microsoft Office Word</Application>
  <DocSecurity>0</DocSecurity>
  <Lines>154</Lines>
  <Paragraphs>73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Gerardo Escudero</dc:creator>
  <cp:keywords/>
  <dc:description/>
  <cp:lastModifiedBy>Gerardo Escudero</cp:lastModifiedBy>
  <cp:revision>4</cp:revision>
  <dcterms:created xsi:type="dcterms:W3CDTF">2025-10-03T18:25:00Z</dcterms:created>
  <dcterms:modified xsi:type="dcterms:W3CDTF">2025-10-03T18:48:00Z</dcterms:modified>
</cp:coreProperties>
</file>